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B" w:rsidRDefault="00FA279E" w:rsidP="00E226B4">
      <w:pPr>
        <w:tabs>
          <w:tab w:val="center" w:pos="7002"/>
          <w:tab w:val="left" w:pos="8122"/>
        </w:tabs>
      </w:pPr>
      <w:r>
        <w:rPr>
          <w:noProof/>
          <w:lang w:eastAsia="es-ES"/>
        </w:rPr>
        <w:pict>
          <v:roundrect id="_x0000_s1029" style="position:absolute;margin-left:239.8pt;margin-top:-23.55pt;width:210.35pt;height:57.4pt;z-index:251658240" arcsize="10923f" fillcolor="#4bacc6 [3208]" stroked="f" strokeweight="0">
            <v:fill color2="#308298 [2376]" focusposition=".5,.5" focussize="" focus="100%" type="gradientRadial"/>
            <v:shadow on="t" color="#205867 [1608]" opacity=".5" offset="-6pt,6pt"/>
            <v:textbox>
              <w:txbxContent>
                <w:p w:rsidR="00E226B4" w:rsidRDefault="00E226B4" w:rsidP="00873E23">
                  <w:pPr>
                    <w:spacing w:after="0"/>
                    <w:jc w:val="center"/>
                    <w:rPr>
                      <w:b/>
                    </w:rPr>
                  </w:pPr>
                  <w:r w:rsidRPr="00E226B4">
                    <w:rPr>
                      <w:b/>
                    </w:rPr>
                    <w:t>DECANO</w:t>
                  </w:r>
                </w:p>
                <w:p w:rsidR="00873E23" w:rsidRDefault="00873E23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Dra. Cecilia Melian Savignón</w:t>
                  </w:r>
                </w:p>
                <w:p w:rsidR="00873E23" w:rsidRPr="00E226B4" w:rsidRDefault="00873E23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melian@sierra.scu.sld.cu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margin-left:253.55pt;margin-top:-65.95pt;width:178.8pt;height:28.3pt;z-index:251714560" fillcolor="#31849b [2408]">
            <v:shadow on="t" opacity="52429f"/>
            <v:textpath style="font-family:&quot;Arial Black&quot;;font-size:20pt;font-style:italic;v-text-kern:t" trim="t" fitpath="t" string="ORGANIGRAMA "/>
            <w10:wrap type="square"/>
          </v:shape>
        </w:pict>
      </w:r>
      <w:r w:rsidR="00E226B4">
        <w:tab/>
      </w:r>
      <w:r w:rsidR="00E226B4">
        <w:tab/>
      </w:r>
    </w:p>
    <w:p w:rsidR="00E226B4" w:rsidRDefault="00FA279E" w:rsidP="00E226B4">
      <w:pPr>
        <w:tabs>
          <w:tab w:val="center" w:pos="7002"/>
          <w:tab w:val="left" w:pos="8122"/>
        </w:tabs>
      </w:pPr>
      <w:r>
        <w:rPr>
          <w:noProof/>
          <w:lang w:eastAsia="es-ES"/>
        </w:rPr>
        <w:pict>
          <v:roundrect id="_x0000_s1030" style="position:absolute;margin-left:502.7pt;margin-top:17.3pt;width:191.75pt;height:55.05pt;z-index:251659264" arcsize="10923f" fillcolor="#4bacc6 [3208]" stroked="f" strokeweight="0">
            <v:fill color2="#308298 [2376]" focusposition=".5,.5" focussize="" focus="100%" type="gradientRadial"/>
            <v:shadow on="t" color="#205867 [1608]" opacity=".5" offset="-6pt,6pt"/>
            <v:textbox>
              <w:txbxContent>
                <w:p w:rsidR="00E226B4" w:rsidRDefault="003415C5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Vicedecana</w:t>
                  </w:r>
                </w:p>
                <w:p w:rsidR="00873E23" w:rsidRDefault="00873E23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Lic. Jaqueline Ester Rosales Moreno</w:t>
                  </w:r>
                </w:p>
                <w:p w:rsidR="00873E23" w:rsidRPr="00E226B4" w:rsidRDefault="00873E23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jaq</w:t>
                  </w:r>
                  <w:r w:rsidR="000A2313">
                    <w:rPr>
                      <w:b/>
                    </w:rPr>
                    <w:t>@sierra.scu.sld.cu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1" style="position:absolute;margin-left:26.25pt;margin-top:17.3pt;width:160.95pt;height:55.05pt;z-index:251660288" arcsize="10923f" fillcolor="#4bacc6 [3208]" stroked="f" strokeweight="0">
            <v:fill color2="#308298 [2376]" focusposition=".5,.5" focussize="" focus="100%" type="gradientRadial"/>
            <v:shadow on="t" color="#205867 [1608]" opacity=".5" offset="-6pt,6pt"/>
            <v:textbox>
              <w:txbxContent>
                <w:p w:rsidR="00E226B4" w:rsidRDefault="003415C5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Vicedecana</w:t>
                  </w:r>
                </w:p>
                <w:p w:rsidR="00873E23" w:rsidRDefault="00873E23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Dra. Sandra Casas Gross</w:t>
                  </w:r>
                </w:p>
                <w:p w:rsidR="00873E23" w:rsidRPr="00E226B4" w:rsidRDefault="00873E23" w:rsidP="0087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sandra.casas@infomed.sld.cu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5.8pt;margin-top:13.25pt;width:.05pt;height:80.1pt;z-index:251680768" o:connectortype="straight"/>
        </w:pict>
      </w:r>
      <w:r>
        <w:rPr>
          <w:noProof/>
          <w:lang w:eastAsia="es-ES"/>
        </w:rPr>
        <w:pict>
          <v:shape id="_x0000_s1052" type="#_x0000_t32" style="position:absolute;margin-left:345.8pt;margin-top:24.6pt;width:38.75pt;height:0;z-index:251681792" o:connectortype="straight"/>
        </w:pict>
      </w:r>
      <w:r>
        <w:rPr>
          <w:noProof/>
          <w:lang w:eastAsia="es-ES"/>
        </w:rPr>
        <w:pict>
          <v:roundrect id="_x0000_s1032" style="position:absolute;margin-left:384.55pt;margin-top:13.25pt;width:85.8pt;height:23.5pt;z-index:251661312" arcsize="10923f" fillcolor="#4bacc6 [3208]" stroked="f" strokeweight="0">
            <v:fill color2="#308298 [2376]" focusposition=".5,.5" focussize="" focus="100%" type="gradientRadial"/>
            <v:shadow on="t" color="#205867 [1608]" opacity=".5" offset="-6pt,6pt"/>
            <v:textbox>
              <w:txbxContent>
                <w:p w:rsidR="00E226B4" w:rsidRPr="00E226B4" w:rsidRDefault="003415C5" w:rsidP="00E226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Secretaria</w:t>
                  </w:r>
                </w:p>
              </w:txbxContent>
            </v:textbox>
          </v:roundrect>
        </w:pict>
      </w:r>
    </w:p>
    <w:p w:rsidR="00E226B4" w:rsidRDefault="00E226B4" w:rsidP="00E226B4"/>
    <w:p w:rsidR="00E226B4" w:rsidRDefault="00FA279E" w:rsidP="00E226B4">
      <w:pPr>
        <w:jc w:val="right"/>
      </w:pPr>
      <w:r>
        <w:rPr>
          <w:noProof/>
          <w:lang w:eastAsia="es-ES"/>
        </w:rPr>
        <w:pict>
          <v:shape id="_x0000_s1053" type="#_x0000_t32" style="position:absolute;left:0;text-align:left;margin-left:187.2pt;margin-top:10.1pt;width:315.5pt;height:0;z-index:251682816" o:connectortype="straight"/>
        </w:pict>
      </w:r>
      <w:r>
        <w:rPr>
          <w:noProof/>
          <w:lang w:eastAsia="es-ES"/>
        </w:rPr>
        <w:pict>
          <v:shape id="_x0000_s1086" type="#_x0000_t32" style="position:absolute;left:0;text-align:left;margin-left:513.25pt;margin-top:21.45pt;width:67.15pt;height:14.55pt;flip:y;z-index:251712512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73" type="#_x0000_t32" style="position:absolute;left:0;text-align:left;margin-left:91.85pt;margin-top:21.45pt;width:0;height:32.35pt;z-index:251699200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56" type="#_x0000_t32" style="position:absolute;left:0;text-align:left;margin-left:104.7pt;margin-top:21.45pt;width:0;height:21pt;z-index:251685888" o:connectortype="straight"/>
        </w:pict>
      </w:r>
    </w:p>
    <w:p w:rsidR="00E226B4" w:rsidRDefault="00FA279E" w:rsidP="00E226B4">
      <w:pPr>
        <w:jc w:val="right"/>
      </w:pPr>
      <w:r>
        <w:rPr>
          <w:noProof/>
          <w:lang w:eastAsia="es-ES"/>
        </w:rPr>
        <w:pict>
          <v:shape id="_x0000_s1079" type="#_x0000_t32" style="position:absolute;left:0;text-align:left;margin-left:315pt;margin-top:10.65pt;width:0;height:42.85pt;flip:y;z-index:251705344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80" type="#_x0000_t32" style="position:absolute;left:0;text-align:left;margin-left:315pt;margin-top:10.6pt;width:224.95pt;height:.05pt;z-index:251706368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81" type="#_x0000_t32" style="position:absolute;left:0;text-align:left;margin-left:539.95pt;margin-top:10.6pt;width:0;height:42.85pt;z-index:251707392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78" type="#_x0000_t32" style="position:absolute;left:0;text-align:left;margin-left:706.6pt;margin-top:16.9pt;width:0;height:23.5pt;z-index:251704320" o:connectortype="straight"/>
        </w:pict>
      </w:r>
      <w:r>
        <w:rPr>
          <w:noProof/>
          <w:lang w:eastAsia="es-ES"/>
        </w:rPr>
        <w:pict>
          <v:shape id="_x0000_s1077" type="#_x0000_t32" style="position:absolute;left:0;text-align:left;margin-left:593.35pt;margin-top:16.9pt;width:0;height:23.5pt;z-index:251703296" o:connectortype="straight"/>
        </w:pict>
      </w:r>
      <w:r>
        <w:rPr>
          <w:noProof/>
          <w:lang w:eastAsia="es-ES"/>
        </w:rPr>
        <w:pict>
          <v:shape id="_x0000_s1076" type="#_x0000_t32" style="position:absolute;left:0;text-align:left;margin-left:480.05pt;margin-top:17.05pt;width:0;height:23.5pt;z-index:251702272" o:connectortype="straight"/>
        </w:pict>
      </w:r>
      <w:r>
        <w:rPr>
          <w:noProof/>
          <w:lang w:eastAsia="es-ES"/>
        </w:rPr>
        <w:pict>
          <v:shape id="_x0000_s1075" type="#_x0000_t32" style="position:absolute;left:0;text-align:left;margin-left:371.65pt;margin-top:17.05pt;width:0;height:23.5pt;z-index:251701248" o:connectortype="straight"/>
        </w:pict>
      </w:r>
      <w:r>
        <w:rPr>
          <w:noProof/>
          <w:lang w:eastAsia="es-ES"/>
        </w:rPr>
        <w:pict>
          <v:shape id="_x0000_s1074" type="#_x0000_t32" style="position:absolute;left:0;text-align:left;margin-left:253.55pt;margin-top:17.05pt;width:0;height:23.5pt;z-index:251700224" o:connectortype="straight"/>
        </w:pict>
      </w:r>
      <w:r>
        <w:rPr>
          <w:noProof/>
          <w:lang w:eastAsia="es-ES"/>
        </w:rPr>
        <w:pict>
          <v:shape id="_x0000_s1055" type="#_x0000_t32" style="position:absolute;left:0;text-align:left;margin-left:17.35pt;margin-top:17.05pt;width:0;height:23.5pt;z-index:251684864" o:connectortype="straight"/>
        </w:pict>
      </w:r>
      <w:r>
        <w:rPr>
          <w:noProof/>
          <w:lang w:eastAsia="es-ES"/>
        </w:rPr>
        <w:pict>
          <v:shape id="_x0000_s1054" type="#_x0000_t32" style="position:absolute;left:0;text-align:left;margin-left:17.35pt;margin-top:17.05pt;width:689.25pt;height:0;z-index:251683840" o:connectortype="straight"/>
        </w:pict>
      </w:r>
    </w:p>
    <w:p w:rsidR="00E226B4" w:rsidRPr="00E226B4" w:rsidRDefault="00FA279E" w:rsidP="00E226B4">
      <w:pPr>
        <w:jc w:val="right"/>
      </w:pPr>
      <w:r>
        <w:rPr>
          <w:noProof/>
          <w:lang w:eastAsia="es-ES"/>
        </w:rPr>
        <w:pict>
          <v:shape id="_x0000_s1085" type="#_x0000_t32" style="position:absolute;left:0;text-align:left;margin-left:195.2pt;margin-top:265.85pt;width:6.6pt;height:0;z-index:251711488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84" type="#_x0000_t32" style="position:absolute;left:0;text-align:left;margin-left:-39.3pt;margin-top:256.55pt;width:11.65pt;height:0;z-index:251710464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83" type="#_x0000_t32" style="position:absolute;left:0;text-align:left;margin-left:530.3pt;margin-top:27.95pt;width:11.3pt;height:.05pt;flip:y;z-index:251709440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82" type="#_x0000_t32" style="position:absolute;left:0;text-align:left;margin-left:315pt;margin-top:28pt;width:11.3pt;height:.05pt;flip:y;z-index:251708416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72" type="#_x0000_t32" style="position:absolute;left:0;text-align:left;margin-left:201.8pt;margin-top:2.95pt;width:0;height:262.9pt;z-index:251698176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71" type="#_x0000_t32" style="position:absolute;left:0;text-align:left;margin-left:-39.3pt;margin-top:2.95pt;width:241.1pt;height:0;z-index:251697152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69" type="#_x0000_t32" style="position:absolute;left:0;text-align:left;margin-left:-39.3pt;margin-top:2.95pt;width:0;height:253.6pt;z-index:251696128" o:connectortype="straight">
            <v:stroke dashstyle="dash"/>
          </v:shape>
        </w:pict>
      </w:r>
      <w:r>
        <w:rPr>
          <w:noProof/>
          <w:lang w:eastAsia="es-ES"/>
        </w:rPr>
        <w:pict>
          <v:shape id="_x0000_s1066" type="#_x0000_t32" style="position:absolute;left:0;text-align:left;margin-left:194.55pt;margin-top:197.85pt;width:18.4pt;height:.05pt;z-index:251695104" o:connectortype="straight"/>
        </w:pict>
      </w:r>
      <w:r>
        <w:rPr>
          <w:noProof/>
          <w:lang w:eastAsia="es-ES"/>
        </w:rPr>
        <w:pict>
          <v:shape id="_x0000_s1065" type="#_x0000_t32" style="position:absolute;left:0;text-align:left;margin-left:193.7pt;margin-top:148.5pt;width:18.4pt;height:.05pt;z-index:251694080" o:connectortype="straight"/>
        </w:pict>
      </w:r>
      <w:r>
        <w:rPr>
          <w:noProof/>
          <w:lang w:eastAsia="es-ES"/>
        </w:rPr>
        <w:pict>
          <v:shape id="_x0000_s1064" type="#_x0000_t32" style="position:absolute;left:0;text-align:left;margin-left:194.55pt;margin-top:87.95pt;width:18.4pt;height:.05pt;z-index:251693056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2.95pt;margin-top:184.05pt;width:102.05pt;height:30.25pt;z-index:251675648" fillcolor="#92cddc [1944]" strokecolor="#4bacc6 [3208]" strokeweight="1pt">
            <v:fill color2="#4bacc6 [3208]" rotate="t" focus="50%" type="gradient"/>
            <v:shadow on="t" color="#205867 [1608]"/>
            <v:textbox style="mso-next-textbox:#_x0000_s1046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 xml:space="preserve">Dpto. </w:t>
                  </w:r>
                  <w:r>
                    <w:rPr>
                      <w:b/>
                      <w:sz w:val="20"/>
                      <w:szCs w:val="20"/>
                    </w:rPr>
                    <w:t xml:space="preserve">Inglés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5" type="#_x0000_t202" style="position:absolute;left:0;text-align:left;margin-left:212.95pt;margin-top:130.8pt;width:97.2pt;height:31.75pt;z-index:251674624" fillcolor="#92cddc [1944]" strokecolor="#4bacc6 [3208]" strokeweight="1pt">
            <v:fill color2="#4bacc6 [3208]" rotate="t" focus="50%" type="gradient"/>
            <v:shadow on="t" color="#205867 [1608]"/>
            <v:textbox style="mso-next-textbox:#_x0000_s1045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Educación Física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4" type="#_x0000_t202" style="position:absolute;left:0;text-align:left;margin-left:212.1pt;margin-top:70.1pt;width:98.05pt;height:33.4pt;z-index:251673600" fillcolor="#92cddc [1944]" strokecolor="#4bacc6 [3208]" strokeweight="1pt">
            <v:fill color2="#4bacc6 [3208]" rotate="t" focus="50%" type="gradient"/>
            <v:shadow on="t" color="#205867 [1608]"/>
            <v:textbox style="mso-next-textbox:#_x0000_s1044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Informática Médica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3" type="#_x0000_t32" style="position:absolute;left:0;text-align:left;margin-left:193.7pt;margin-top:36.9pt;width:18.4pt;height:.05pt;z-index:251692032" o:connectortype="straight"/>
        </w:pict>
      </w:r>
      <w:r>
        <w:rPr>
          <w:noProof/>
          <w:lang w:eastAsia="es-ES"/>
        </w:rPr>
        <w:pict>
          <v:shape id="_x0000_s1059" type="#_x0000_t32" style="position:absolute;left:0;text-align:left;margin-left:70.65pt;margin-top:87.9pt;width:21.2pt;height:.05pt;z-index:251687936" o:connectortype="straight"/>
        </w:pict>
      </w:r>
      <w:r>
        <w:rPr>
          <w:noProof/>
          <w:lang w:eastAsia="es-ES"/>
        </w:rPr>
        <w:pict>
          <v:shape id="_x0000_s1062" type="#_x0000_t32" style="position:absolute;left:0;text-align:left;margin-left:70.65pt;margin-top:248.1pt;width:21.2pt;height:.05pt;z-index:251691008" o:connectortype="straight"/>
        </w:pict>
      </w:r>
      <w:r>
        <w:rPr>
          <w:noProof/>
          <w:lang w:eastAsia="es-ES"/>
        </w:rPr>
        <w:pict>
          <v:shape id="_x0000_s1061" type="#_x0000_t32" style="position:absolute;left:0;text-align:left;margin-left:70.65pt;margin-top:197.9pt;width:21.2pt;height:.05pt;z-index:251689984" o:connectortype="straight"/>
        </w:pict>
      </w:r>
      <w:r>
        <w:rPr>
          <w:noProof/>
          <w:lang w:eastAsia="es-ES"/>
        </w:rPr>
        <w:pict>
          <v:shape id="_x0000_s1060" type="#_x0000_t32" style="position:absolute;left:0;text-align:left;margin-left:70.65pt;margin-top:143.7pt;width:21.2pt;height:.05pt;z-index:251688960" o:connectortype="straight"/>
        </w:pict>
      </w:r>
      <w:r>
        <w:rPr>
          <w:noProof/>
          <w:lang w:eastAsia="es-ES"/>
        </w:rPr>
        <w:pict>
          <v:shape id="_x0000_s1057" type="#_x0000_t32" style="position:absolute;left:0;text-align:left;margin-left:70.65pt;margin-top:36.9pt;width:21.2pt;height:0;z-index:251686912" o:connectortype="straight"/>
        </w:pict>
      </w:r>
      <w:r>
        <w:rPr>
          <w:noProof/>
          <w:lang w:eastAsia="es-ES"/>
        </w:rPr>
        <w:pict>
          <v:shape id="_x0000_s1050" type="#_x0000_t202" style="position:absolute;left:0;text-align:left;margin-left:653.9pt;margin-top:15.1pt;width:95.55pt;height:37.8pt;z-index:251679744" fillcolor="#92cddc [1944]" strokecolor="#4bacc6 [3208]" strokeweight="1pt">
            <v:fill color2="#4bacc6 [3208]" rotate="t" focus="50%" type="gradient"/>
            <v:shadow on="t" color="#205867 [1608]"/>
            <v:textbox style="mso-next-textbox:#_x0000_s1050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>Dpto</w:t>
                  </w:r>
                  <w:r>
                    <w:rPr>
                      <w:b/>
                      <w:sz w:val="20"/>
                      <w:szCs w:val="20"/>
                    </w:rPr>
                    <w:t xml:space="preserve">. Cocina Comedor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9" type="#_x0000_t202" style="position:absolute;left:0;text-align:left;margin-left:548.75pt;margin-top:15.1pt;width:95.55pt;height:37.8pt;z-index:251678720" fillcolor="#92cddc [1944]" strokecolor="#4bacc6 [3208]" strokeweight="1pt">
            <v:fill color2="#4bacc6 [3208]" rotate="t" focus="50%" type="gradient"/>
            <v:shadow on="t" color="#205867 [1608]"/>
            <v:textbox style="mso-next-textbox:#_x0000_s1049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>Dpto</w:t>
                  </w:r>
                  <w:r>
                    <w:rPr>
                      <w:b/>
                      <w:sz w:val="20"/>
                      <w:szCs w:val="20"/>
                    </w:rPr>
                    <w:t xml:space="preserve">. Servicios Generales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8" type="#_x0000_t202" style="position:absolute;left:0;text-align:left;margin-left:434.75pt;margin-top:15.1pt;width:95.55pt;height:37.8pt;z-index:251677696" fillcolor="#92cddc [1944]" strokecolor="#4bacc6 [3208]" strokeweight="1pt">
            <v:fill color2="#4bacc6 [3208]" rotate="t" focus="50%" type="gradient"/>
            <v:shadow on="t" color="#205867 [1608]"/>
            <v:textbox style="mso-next-textbox:#_x0000_s1048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>Dpto</w:t>
                  </w:r>
                  <w:r>
                    <w:rPr>
                      <w:b/>
                      <w:sz w:val="20"/>
                      <w:szCs w:val="20"/>
                    </w:rPr>
                    <w:t xml:space="preserve">. Resid. Estudiantil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7" type="#_x0000_t202" style="position:absolute;left:0;text-align:left;margin-left:326.3pt;margin-top:15.1pt;width:95.55pt;height:30.25pt;z-index:251676672" fillcolor="#92cddc [1944]" strokecolor="#4bacc6 [3208]" strokeweight="1pt">
            <v:fill color2="#4bacc6 [3208]" rotate="t" focus="50%" type="gradient"/>
            <v:shadow on="t" color="#205867 [1608]"/>
            <v:textbox style="mso-next-textbox:#_x0000_s1047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>Dpto</w:t>
                  </w:r>
                  <w:r>
                    <w:rPr>
                      <w:b/>
                      <w:sz w:val="20"/>
                      <w:szCs w:val="20"/>
                    </w:rPr>
                    <w:t xml:space="preserve">. Ext. Univ.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3" type="#_x0000_t202" style="position:absolute;left:0;text-align:left;margin-left:212.1pt;margin-top:15.1pt;width:98.05pt;height:37.8pt;z-index:251672576" fillcolor="#92cddc [1944]" strokecolor="#4bacc6 [3208]" strokeweight="1pt">
            <v:fill color2="#4bacc6 [3208]" rotate="t" focus="50%" type="gradient"/>
            <v:shadow on="t" color="#205867 [1608]"/>
            <v:textbox style="mso-next-textbox:#_x0000_s1043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Historia y Filosofía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2" type="#_x0000_t202" style="position:absolute;left:0;text-align:left;margin-left:91.85pt;margin-top:236.75pt;width:101.85pt;height:33.15pt;z-index:251671552" fillcolor="#92cddc [1944]" strokecolor="#4bacc6 [3208]" strokeweight="1pt">
            <v:fill color2="#4bacc6 [3208]" rotate="t" focus="50%" type="gradient"/>
            <v:shadow on="t" color="#205867 [1608]"/>
            <v:textbox style="mso-next-textbox:#_x0000_s1042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Ciencias Clínicas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left:0;text-align:left;margin-left:91.85pt;margin-top:182.55pt;width:101.85pt;height:31.75pt;z-index:251669504" fillcolor="#92cddc [1944]" strokecolor="#4bacc6 [3208]" strokeweight="1pt">
            <v:fill color2="#4bacc6 [3208]" rotate="t" focus="50%" type="gradient"/>
            <v:shadow on="t" color="#205867 [1608]"/>
            <v:textbox style="mso-next-textbox:#_x0000_s1040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Psicología Médica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left:0;text-align:left;margin-left:91.85pt;margin-top:129.15pt;width:101.85pt;height:33.4pt;z-index:251668480" fillcolor="#92cddc [1944]" strokecolor="#4bacc6 [3208]" strokeweight="1pt">
            <v:fill color2="#4bacc6 [3208]" rotate="t" focus="50%" type="gradient"/>
            <v:shadow on="t" color="#205867 [1608]"/>
            <v:textbox style="mso-next-textbox:#_x0000_s1039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 xml:space="preserve">Dpto. </w:t>
                  </w:r>
                  <w:r>
                    <w:rPr>
                      <w:b/>
                      <w:sz w:val="20"/>
                      <w:szCs w:val="20"/>
                    </w:rPr>
                    <w:t xml:space="preserve">MNT 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left:0;text-align:left;margin-left:91.85pt;margin-top:70.1pt;width:101.85pt;height:33.4pt;z-index:251667456" fillcolor="#92cddc [1944]" strokecolor="#4bacc6 [3208]" strokeweight="1pt">
            <v:fill color2="#4bacc6 [3208]" rotate="t" focus="50%" type="gradient"/>
            <v:shadow on="t" color="#205867 [1608]"/>
            <v:textbox style="mso-next-textbox:#_x0000_s1038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 xml:space="preserve">Dpto. Medicina General </w:t>
                  </w:r>
                  <w:r>
                    <w:rPr>
                      <w:b/>
                      <w:sz w:val="20"/>
                      <w:szCs w:val="20"/>
                    </w:rPr>
                    <w:t xml:space="preserve">Integral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left:0;text-align:left;margin-left:91.85pt;margin-top:15.1pt;width:101.85pt;height:37.8pt;z-index:251666432" fillcolor="#92cddc [1944]" strokecolor="#4bacc6 [3208]" strokeweight="1pt">
            <v:fill color2="#4bacc6 [3208]" rotate="t" focus="50%" type="gradient"/>
            <v:shadow on="t" color="#205867 [1608]"/>
            <v:textbox style="mso-next-textbox:#_x0000_s1037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Genética e Inmunología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202" style="position:absolute;left:0;text-align:left;margin-left:-27.65pt;margin-top:231.1pt;width:98.3pt;height:25.45pt;z-index:251670528" fillcolor="#92cddc [1944]" strokecolor="#4bacc6 [3208]" strokeweight="1pt">
            <v:fill color2="#4bacc6 [3208]" rotate="t" focus="50%" type="gradient"/>
            <v:shadow on="t" color="#205867 [1608]"/>
            <v:textbox style="mso-next-textbox:#_x0000_s1041">
              <w:txbxContent>
                <w:p w:rsidR="003415C5" w:rsidRPr="007A2EEC" w:rsidRDefault="003415C5" w:rsidP="003415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Salud Pública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left:0;text-align:left;margin-left:-26.35pt;margin-top:182.55pt;width:97pt;height:33.2pt;z-index:251665408" fillcolor="#92cddc [1944]" strokecolor="#4bacc6 [3208]" strokeweight="1pt">
            <v:fill color2="#4bacc6 [3208]" rotate="t" focus="50%" type="gradient"/>
            <v:shadow on="t" color="#205867 [1608]"/>
            <v:textbox style="mso-next-textbox:#_x0000_s1036">
              <w:txbxContent>
                <w:p w:rsidR="00E226B4" w:rsidRPr="007A2EEC" w:rsidRDefault="003415C5" w:rsidP="00E226B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Dpto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Economía de la Salud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left:0;text-align:left;margin-left:-27.65pt;margin-top:125.95pt;width:98.3pt;height:36.6pt;z-index:251663360" fillcolor="#92cddc [1944]" strokecolor="#4bacc6 [3208]" strokeweight="1pt">
            <v:fill color2="#4bacc6 [3208]" rotate="t" focus="50%" type="gradient"/>
            <v:shadow on="t" color="#205867 [1608]"/>
            <v:textbox style="mso-next-textbox:#_x0000_s1034">
              <w:txbxContent>
                <w:p w:rsidR="00E226B4" w:rsidRPr="007A2EEC" w:rsidRDefault="00E226B4" w:rsidP="00E226B4">
                  <w:pPr>
                    <w:rPr>
                      <w:b/>
                      <w:sz w:val="20"/>
                      <w:szCs w:val="20"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>Dpto. Ciencias Básicas Biomédicas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226B4" w:rsidRPr="007A2EEC" w:rsidRDefault="00E226B4" w:rsidP="00E226B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left:0;text-align:left;margin-left:-27.65pt;margin-top:70.1pt;width:98.3pt;height:37.55pt;z-index:251664384" fillcolor="#92cddc [1944]" strokecolor="#4bacc6 [3208]" strokeweight="1pt">
            <v:fill color2="#4bacc6 [3208]" rotate="t" focus="50%" type="gradient"/>
            <v:shadow on="t" color="#205867 [1608]"/>
            <v:textbox style="mso-next-textbox:#_x0000_s1035">
              <w:txbxContent>
                <w:p w:rsidR="00E226B4" w:rsidRPr="00590E7F" w:rsidRDefault="00E226B4" w:rsidP="00E226B4">
                  <w:pPr>
                    <w:jc w:val="center"/>
                    <w:rPr>
                      <w:b/>
                    </w:rPr>
                  </w:pPr>
                  <w:r w:rsidRPr="007A2EEC">
                    <w:rPr>
                      <w:b/>
                      <w:sz w:val="20"/>
                      <w:szCs w:val="20"/>
                    </w:rPr>
                    <w:t xml:space="preserve">Dpto. Postgrado </w:t>
                  </w:r>
                  <w:r>
                    <w:rPr>
                      <w:b/>
                      <w:sz w:val="20"/>
                      <w:szCs w:val="20"/>
                    </w:rPr>
                    <w:t xml:space="preserve">e </w:t>
                  </w:r>
                  <w:r w:rsidR="003415C5">
                    <w:rPr>
                      <w:b/>
                      <w:sz w:val="20"/>
                      <w:szCs w:val="20"/>
                    </w:rPr>
                    <w:t xml:space="preserve">Investigaciones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left:0;text-align:left;margin-left:-26.35pt;margin-top:15.1pt;width:97pt;height:37.8pt;z-index:251662336" fillcolor="#92cddc [1944]" strokecolor="#4bacc6 [3208]" strokeweight="1pt">
            <v:fill color2="#4bacc6 [3208]" rotate="t" focus="50%" type="gradient"/>
            <v:shadow on="t" color="#205867 [1608]"/>
            <v:textbox style="mso-next-textbox:#_x0000_s1033">
              <w:txbxContent>
                <w:p w:rsidR="00E226B4" w:rsidRPr="007A2EEC" w:rsidRDefault="003415C5" w:rsidP="00E226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Dpto. Docente metodológico </w:t>
                  </w:r>
                  <w:r w:rsidR="00E226B4" w:rsidRPr="007A2EE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226B4" w:rsidRPr="00E226B4" w:rsidSect="00E226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6B4"/>
    <w:rsid w:val="000A2313"/>
    <w:rsid w:val="001E103B"/>
    <w:rsid w:val="003415C5"/>
    <w:rsid w:val="004D2A3E"/>
    <w:rsid w:val="006563BB"/>
    <w:rsid w:val="006664CF"/>
    <w:rsid w:val="00853B26"/>
    <w:rsid w:val="00873E23"/>
    <w:rsid w:val="00875758"/>
    <w:rsid w:val="009A6F84"/>
    <w:rsid w:val="00B64BCA"/>
    <w:rsid w:val="00B8586F"/>
    <w:rsid w:val="00D81F62"/>
    <w:rsid w:val="00DF4E67"/>
    <w:rsid w:val="00E226B4"/>
    <w:rsid w:val="00FA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3" type="connector" idref="#_x0000_s1078"/>
        <o:r id="V:Rule34" type="connector" idref="#_x0000_s1085"/>
        <o:r id="V:Rule35" type="connector" idref="#_x0000_s1064"/>
        <o:r id="V:Rule36" type="connector" idref="#_x0000_s1063"/>
        <o:r id="V:Rule37" type="connector" idref="#_x0000_s1057"/>
        <o:r id="V:Rule38" type="connector" idref="#_x0000_s1079"/>
        <o:r id="V:Rule39" type="connector" idref="#_x0000_s1082"/>
        <o:r id="V:Rule40" type="connector" idref="#_x0000_s1069"/>
        <o:r id="V:Rule41" type="connector" idref="#_x0000_s1065"/>
        <o:r id="V:Rule42" type="connector" idref="#_x0000_s1054"/>
        <o:r id="V:Rule43" type="connector" idref="#_x0000_s1073"/>
        <o:r id="V:Rule44" type="connector" idref="#_x0000_s1072"/>
        <o:r id="V:Rule45" type="connector" idref="#_x0000_s1060"/>
        <o:r id="V:Rule46" type="connector" idref="#_x0000_s1055"/>
        <o:r id="V:Rule47" type="connector" idref="#_x0000_s1086"/>
        <o:r id="V:Rule48" type="connector" idref="#_x0000_s1056"/>
        <o:r id="V:Rule49" type="connector" idref="#_x0000_s1066"/>
        <o:r id="V:Rule50" type="connector" idref="#_x0000_s1080"/>
        <o:r id="V:Rule51" type="connector" idref="#_x0000_s1051"/>
        <o:r id="V:Rule52" type="connector" idref="#_x0000_s1083"/>
        <o:r id="V:Rule53" type="connector" idref="#_x0000_s1062"/>
        <o:r id="V:Rule54" type="connector" idref="#_x0000_s1071"/>
        <o:r id="V:Rule55" type="connector" idref="#_x0000_s1053"/>
        <o:r id="V:Rule56" type="connector" idref="#_x0000_s1075"/>
        <o:r id="V:Rule57" type="connector" idref="#_x0000_s1059"/>
        <o:r id="V:Rule58" type="connector" idref="#_x0000_s1052"/>
        <o:r id="V:Rule59" type="connector" idref="#_x0000_s1084"/>
        <o:r id="V:Rule60" type="connector" idref="#_x0000_s1081"/>
        <o:r id="V:Rule61" type="connector" idref="#_x0000_s1074"/>
        <o:r id="V:Rule62" type="connector" idref="#_x0000_s1077"/>
        <o:r id="V:Rule63" type="connector" idref="#_x0000_s1061"/>
        <o:r id="V:Rule6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FC50-3EF9-4EDD-A8D1-F386D81C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5</cp:revision>
  <dcterms:created xsi:type="dcterms:W3CDTF">2017-03-23T09:14:00Z</dcterms:created>
  <dcterms:modified xsi:type="dcterms:W3CDTF">2017-03-28T08:16:00Z</dcterms:modified>
</cp:coreProperties>
</file>