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BDE" w:rsidRPr="00D40F2E" w:rsidRDefault="00A84008" w:rsidP="00A84008">
      <w:pPr>
        <w:spacing w:line="18" w:lineRule="atLeast"/>
        <w:ind w:left="-180"/>
        <w:jc w:val="both"/>
        <w:rPr>
          <w:rFonts w:ascii="Arial" w:hAnsi="Arial" w:cs="Arial"/>
          <w:bCs/>
          <w:sz w:val="24"/>
          <w:szCs w:val="24"/>
        </w:rPr>
      </w:pPr>
      <w:r>
        <w:rPr>
          <w:rFonts w:ascii="Arial" w:hAnsi="Arial" w:cs="Arial"/>
          <w:noProof/>
          <w:sz w:val="24"/>
          <w:szCs w:val="24"/>
          <w:lang w:eastAsia="es-ES"/>
        </w:rPr>
        <w:drawing>
          <wp:inline distT="0" distB="0" distL="0" distR="0" wp14:anchorId="3B0C439D" wp14:editId="608AA477">
            <wp:extent cx="3028950" cy="1447410"/>
            <wp:effectExtent l="0" t="0" r="0" b="635"/>
            <wp:docPr id="9" name="Imagen 9" descr="D:\HECTOR JOSE\Hector\Fotos\IMG-20141123-02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HECTOR JOSE\Hector\Fotos\IMG-20141123-02180.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aturation sat="300000"/>
                              </a14:imgEffect>
                              <a14:imgEffect>
                                <a14:brightnessContrast bright="40000" contrast="20000"/>
                              </a14:imgEffect>
                            </a14:imgLayer>
                          </a14:imgProps>
                        </a:ext>
                        <a:ext uri="{28A0092B-C50C-407E-A947-70E740481C1C}">
                          <a14:useLocalDpi xmlns:a14="http://schemas.microsoft.com/office/drawing/2010/main" val="0"/>
                        </a:ext>
                      </a:extLst>
                    </a:blip>
                    <a:srcRect t="27624"/>
                    <a:stretch/>
                  </pic:blipFill>
                  <pic:spPr bwMode="auto">
                    <a:xfrm>
                      <a:off x="0" y="0"/>
                      <a:ext cx="3026065" cy="1446031"/>
                    </a:xfrm>
                    <a:prstGeom prst="rect">
                      <a:avLst/>
                    </a:prstGeom>
                    <a:noFill/>
                    <a:ln>
                      <a:noFill/>
                    </a:ln>
                    <a:extLst>
                      <a:ext uri="{53640926-AAD7-44D8-BBD7-CCE9431645EC}">
                        <a14:shadowObscured xmlns:a14="http://schemas.microsoft.com/office/drawing/2010/main"/>
                      </a:ext>
                    </a:extLst>
                  </pic:spPr>
                </pic:pic>
              </a:graphicData>
            </a:graphic>
          </wp:inline>
        </w:drawing>
      </w:r>
      <w:r w:rsidR="00276BDE" w:rsidRPr="00D40F2E">
        <w:rPr>
          <w:rFonts w:ascii="Arial" w:hAnsi="Arial" w:cs="Arial"/>
          <w:sz w:val="24"/>
          <w:szCs w:val="24"/>
        </w:rPr>
        <w:t xml:space="preserve">Las Universidades de Cuba están llamadas a redefinir sus estrategias en materia de investigación científica. </w:t>
      </w:r>
      <w:r w:rsidR="000D0897" w:rsidRPr="00D40F2E">
        <w:rPr>
          <w:rFonts w:ascii="Arial" w:hAnsi="Arial" w:cs="Arial"/>
          <w:sz w:val="24"/>
          <w:szCs w:val="24"/>
        </w:rPr>
        <w:t xml:space="preserve">Por ello </w:t>
      </w:r>
      <w:r w:rsidR="00276BDE" w:rsidRPr="00D40F2E">
        <w:rPr>
          <w:rFonts w:ascii="Arial" w:hAnsi="Arial" w:cs="Arial"/>
          <w:bCs/>
          <w:sz w:val="24"/>
          <w:szCs w:val="24"/>
        </w:rPr>
        <w:t>la actividad de Ciencia e Innovación Tecnológica, se desarrolla a través de 10 subsistemas de trabajo, los cuales se han implementado en todas nuestras unidades de salud, además de la gestión ambiental en la cual se trabaja integralmente en la facultad.</w:t>
      </w:r>
      <w:r w:rsidR="00AE00DA" w:rsidRPr="00AE00DA">
        <w:rPr>
          <w:rFonts w:ascii="Arial" w:hAnsi="Arial" w:cs="Arial"/>
          <w:b/>
          <w:i/>
          <w:noProof/>
          <w:sz w:val="24"/>
          <w:szCs w:val="24"/>
          <w:lang w:eastAsia="es-ES"/>
        </w:rPr>
        <w:t xml:space="preserve"> </w:t>
      </w:r>
    </w:p>
    <w:p w:rsidR="00D40F2E" w:rsidRPr="00D40F2E" w:rsidRDefault="00D40F2E" w:rsidP="00A84008">
      <w:pPr>
        <w:spacing w:line="18" w:lineRule="atLeast"/>
        <w:jc w:val="right"/>
        <w:rPr>
          <w:rFonts w:ascii="Arial" w:hAnsi="Arial" w:cs="Arial"/>
          <w:b/>
          <w:bCs/>
          <w:i/>
          <w:color w:val="000000"/>
          <w:sz w:val="24"/>
          <w:szCs w:val="24"/>
        </w:rPr>
      </w:pPr>
      <w:r w:rsidRPr="00D40F2E">
        <w:rPr>
          <w:rFonts w:ascii="Arial" w:hAnsi="Arial" w:cs="Arial"/>
          <w:b/>
          <w:bCs/>
          <w:i/>
          <w:color w:val="000000"/>
          <w:sz w:val="24"/>
          <w:szCs w:val="24"/>
        </w:rPr>
        <w:t>Objetivos de Trabajo</w:t>
      </w:r>
    </w:p>
    <w:p w:rsidR="00D40F2E" w:rsidRPr="00D40F2E" w:rsidRDefault="00AE00DA" w:rsidP="00A84008">
      <w:pPr>
        <w:spacing w:line="18" w:lineRule="atLeast"/>
        <w:ind w:left="-142"/>
        <w:jc w:val="both"/>
        <w:rPr>
          <w:rFonts w:ascii="Arial" w:hAnsi="Arial" w:cs="Arial"/>
          <w:bCs/>
          <w:color w:val="000000"/>
          <w:sz w:val="24"/>
          <w:szCs w:val="24"/>
        </w:rPr>
      </w:pPr>
      <w:r>
        <w:rPr>
          <w:rFonts w:ascii="Arial" w:hAnsi="Arial" w:cs="Arial"/>
          <w:noProof/>
          <w:sz w:val="24"/>
          <w:szCs w:val="24"/>
          <w:lang w:eastAsia="es-ES"/>
        </w:rPr>
        <mc:AlternateContent>
          <mc:Choice Requires="wps">
            <w:drawing>
              <wp:anchor distT="0" distB="0" distL="114300" distR="114300" simplePos="0" relativeHeight="251674624" behindDoc="0" locked="0" layoutInCell="1" allowOverlap="1" wp14:anchorId="14308D27" wp14:editId="25A3DEF2">
                <wp:simplePos x="0" y="0"/>
                <wp:positionH relativeFrom="column">
                  <wp:posOffset>3028950</wp:posOffset>
                </wp:positionH>
                <wp:positionV relativeFrom="paragraph">
                  <wp:posOffset>1329707</wp:posOffset>
                </wp:positionV>
                <wp:extent cx="65405" cy="93980"/>
                <wp:effectExtent l="0" t="0" r="10795" b="20320"/>
                <wp:wrapNone/>
                <wp:docPr id="18" name="18 Elipse"/>
                <wp:cNvGraphicFramePr/>
                <a:graphic xmlns:a="http://schemas.openxmlformats.org/drawingml/2006/main">
                  <a:graphicData uri="http://schemas.microsoft.com/office/word/2010/wordprocessingShape">
                    <wps:wsp>
                      <wps:cNvSpPr/>
                      <wps:spPr>
                        <a:xfrm>
                          <a:off x="0" y="0"/>
                          <a:ext cx="65405" cy="9398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9DD6AB1" id="18 Elipse" o:spid="_x0000_s1026" style="position:absolute;margin-left:238.5pt;margin-top:104.7pt;width:5.15pt;height:7.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" fillcolor="#4f81bd" strokecolor="#385d8a" strokeweight="2pt"/>
            </w:pict>
          </mc:Fallback>
        </mc:AlternateContent>
      </w:r>
      <w:r w:rsidR="00D40F2E" w:rsidRPr="00D40F2E">
        <w:rPr>
          <w:rFonts w:ascii="Arial" w:hAnsi="Arial" w:cs="Arial"/>
          <w:color w:val="000000"/>
          <w:sz w:val="24"/>
          <w:szCs w:val="24"/>
        </w:rPr>
        <w:t xml:space="preserve">Definimos 4 objetivos de trabajo de Ciencia y Técnica de la facultad para el año 2018, los cuales responden a los del Ministerio de Salud Pública, las prioridades de salud de la localidad, la facultad y los </w:t>
      </w:r>
      <w:r w:rsidR="00D40F2E" w:rsidRPr="00D40F2E">
        <w:rPr>
          <w:rFonts w:ascii="Arial" w:hAnsi="Arial" w:cs="Arial"/>
          <w:bCs/>
          <w:color w:val="000000"/>
          <w:sz w:val="24"/>
          <w:szCs w:val="24"/>
        </w:rPr>
        <w:t xml:space="preserve">lineamientos de la política económica y social del país, a continuación, exponemos el cumplimiento de los mismos: </w:t>
      </w:r>
    </w:p>
    <w:p w:rsidR="00D40F2E" w:rsidRPr="00D40F2E" w:rsidRDefault="00D40F2E" w:rsidP="00A84008">
      <w:pPr>
        <w:pStyle w:val="Prrafodelista"/>
        <w:numPr>
          <w:ilvl w:val="0"/>
          <w:numId w:val="3"/>
        </w:numPr>
        <w:spacing w:line="18" w:lineRule="atLeast"/>
        <w:jc w:val="both"/>
        <w:rPr>
          <w:rFonts w:ascii="Arial" w:hAnsi="Arial" w:cs="Arial"/>
          <w:bCs/>
          <w:color w:val="000000"/>
          <w:sz w:val="24"/>
          <w:szCs w:val="24"/>
        </w:rPr>
      </w:pPr>
      <w:r w:rsidRPr="00D40F2E">
        <w:rPr>
          <w:rFonts w:ascii="Arial" w:hAnsi="Arial" w:cs="Arial"/>
          <w:bCs/>
          <w:color w:val="000000"/>
          <w:sz w:val="24"/>
          <w:szCs w:val="24"/>
        </w:rPr>
        <w:t>Incrementar el estado de salud de la población y su satisfacción con los servicios</w:t>
      </w:r>
    </w:p>
    <w:p w:rsidR="00D40F2E" w:rsidRPr="00D40F2E" w:rsidRDefault="00D40F2E" w:rsidP="00A84008">
      <w:pPr>
        <w:pStyle w:val="Prrafodelista"/>
        <w:numPr>
          <w:ilvl w:val="0"/>
          <w:numId w:val="3"/>
        </w:numPr>
        <w:spacing w:line="18" w:lineRule="atLeast"/>
        <w:jc w:val="both"/>
        <w:rPr>
          <w:rFonts w:ascii="Arial" w:hAnsi="Arial" w:cs="Arial"/>
          <w:bCs/>
          <w:color w:val="000000"/>
          <w:sz w:val="24"/>
          <w:szCs w:val="24"/>
        </w:rPr>
      </w:pPr>
      <w:r w:rsidRPr="00D40F2E">
        <w:rPr>
          <w:rFonts w:ascii="Arial" w:hAnsi="Arial" w:cs="Arial"/>
          <w:bCs/>
          <w:color w:val="000000"/>
          <w:sz w:val="24"/>
          <w:szCs w:val="24"/>
        </w:rPr>
        <w:t>Fortalecer las acciones de Higiene, Epidemiología y Microbiología</w:t>
      </w:r>
    </w:p>
    <w:p w:rsidR="00D40F2E" w:rsidRPr="00D40F2E" w:rsidRDefault="00D40F2E" w:rsidP="00A84008">
      <w:pPr>
        <w:pStyle w:val="Prrafodelista"/>
        <w:numPr>
          <w:ilvl w:val="0"/>
          <w:numId w:val="3"/>
        </w:numPr>
        <w:spacing w:line="18" w:lineRule="atLeast"/>
        <w:jc w:val="both"/>
        <w:rPr>
          <w:rFonts w:ascii="Arial" w:hAnsi="Arial" w:cs="Arial"/>
          <w:bCs/>
          <w:color w:val="000000"/>
          <w:sz w:val="24"/>
          <w:szCs w:val="24"/>
        </w:rPr>
      </w:pPr>
      <w:r w:rsidRPr="00D40F2E">
        <w:rPr>
          <w:rFonts w:ascii="Arial" w:hAnsi="Arial" w:cs="Arial"/>
          <w:bCs/>
          <w:color w:val="000000"/>
          <w:sz w:val="24"/>
          <w:szCs w:val="24"/>
        </w:rPr>
        <w:t>Consolidar las estrategias de formación, capacitación e investigación</w:t>
      </w:r>
    </w:p>
    <w:p w:rsidR="00A84008" w:rsidRPr="00A84008" w:rsidRDefault="00D40F2E" w:rsidP="00A84008">
      <w:pPr>
        <w:pStyle w:val="Prrafodelista"/>
        <w:numPr>
          <w:ilvl w:val="0"/>
          <w:numId w:val="3"/>
        </w:numPr>
        <w:spacing w:line="18" w:lineRule="atLeast"/>
        <w:jc w:val="both"/>
        <w:rPr>
          <w:rFonts w:ascii="Arial" w:hAnsi="Arial" w:cs="Arial"/>
          <w:color w:val="322D2D"/>
          <w:sz w:val="24"/>
          <w:szCs w:val="24"/>
        </w:rPr>
      </w:pPr>
      <w:r w:rsidRPr="00D40F2E">
        <w:rPr>
          <w:rFonts w:ascii="Arial" w:hAnsi="Arial" w:cs="Arial"/>
          <w:color w:val="322D2D"/>
          <w:sz w:val="24"/>
          <w:szCs w:val="24"/>
        </w:rPr>
        <w:t>Perfeccionar el sistema de Ciencia e Innovación Tecnológica</w:t>
      </w:r>
    </w:p>
    <w:p w:rsidR="00D40F2E" w:rsidRPr="00D40F2E" w:rsidRDefault="00AE00DA" w:rsidP="00A84008">
      <w:pPr>
        <w:spacing w:line="18" w:lineRule="atLeast"/>
        <w:ind w:left="142"/>
        <w:jc w:val="right"/>
        <w:rPr>
          <w:rFonts w:ascii="Arial" w:hAnsi="Arial" w:cs="Arial"/>
          <w:i/>
          <w:color w:val="322D2D"/>
          <w:sz w:val="24"/>
          <w:szCs w:val="24"/>
        </w:rPr>
      </w:pPr>
      <w:r>
        <w:rPr>
          <w:rFonts w:ascii="Arial" w:hAnsi="Arial" w:cs="Arial"/>
          <w:b/>
          <w:i/>
          <w:noProof/>
          <w:sz w:val="24"/>
          <w:szCs w:val="24"/>
          <w:lang w:eastAsia="es-ES"/>
        </w:rPr>
        <mc:AlternateContent>
          <mc:Choice Requires="wps">
            <w:drawing>
              <wp:anchor distT="0" distB="0" distL="114300" distR="114300" simplePos="0" relativeHeight="251669504" behindDoc="0" locked="0" layoutInCell="1" allowOverlap="1" wp14:anchorId="3852D002" wp14:editId="5C02B9C9">
                <wp:simplePos x="0" y="0"/>
                <wp:positionH relativeFrom="column">
                  <wp:posOffset>-112786</wp:posOffset>
                </wp:positionH>
                <wp:positionV relativeFrom="paragraph">
                  <wp:posOffset>-436148</wp:posOffset>
                </wp:positionV>
                <wp:extent cx="14068" cy="5247249"/>
                <wp:effectExtent l="0" t="0" r="24130" b="10795"/>
                <wp:wrapNone/>
                <wp:docPr id="13" name="13 Conector recto"/>
                <wp:cNvGraphicFramePr/>
                <a:graphic xmlns:a="http://schemas.openxmlformats.org/drawingml/2006/main">
                  <a:graphicData uri="http://schemas.microsoft.com/office/word/2010/wordprocessingShape">
                    <wps:wsp>
                      <wps:cNvCnPr/>
                      <wps:spPr>
                        <a:xfrm flipH="1">
                          <a:off x="0" y="0"/>
                          <a:ext cx="14068" cy="52472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C7114" id="13 Conector recto"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8.9pt,-34.35pt" to="-7.8pt,3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" strokecolor="#4579b8 [3044]"/>
            </w:pict>
          </mc:Fallback>
        </mc:AlternateContent>
      </w:r>
      <w:r w:rsidR="00D40F2E" w:rsidRPr="00D40F2E">
        <w:rPr>
          <w:rFonts w:ascii="Arial" w:hAnsi="Arial" w:cs="Arial"/>
          <w:b/>
          <w:i/>
          <w:sz w:val="24"/>
          <w:szCs w:val="24"/>
          <w:lang w:val="es-MX"/>
        </w:rPr>
        <w:t>PROYECTOS DE INVESTIGACIÓN</w:t>
      </w:r>
    </w:p>
    <w:p w:rsidR="00D40F2E" w:rsidRPr="00D40F2E" w:rsidRDefault="00D40F2E" w:rsidP="00A84008">
      <w:pPr>
        <w:suppressAutoHyphens/>
        <w:spacing w:line="216" w:lineRule="auto"/>
        <w:jc w:val="both"/>
        <w:rPr>
          <w:rFonts w:ascii="Arial" w:hAnsi="Arial" w:cs="Arial"/>
          <w:sz w:val="24"/>
          <w:szCs w:val="24"/>
          <w:lang w:eastAsia="ar-SA"/>
        </w:rPr>
      </w:pPr>
      <w:r w:rsidRPr="00D40F2E">
        <w:rPr>
          <w:rFonts w:ascii="Arial" w:hAnsi="Arial" w:cs="Arial"/>
          <w:bCs/>
          <w:sz w:val="24"/>
          <w:szCs w:val="24"/>
        </w:rPr>
        <w:t>Contamos con un total de 44 proyectos de las diferentes unidades que tributan a la Facultad de ellos 2 nacionales y 42 institucionales</w:t>
      </w:r>
    </w:p>
    <w:p w:rsidR="00D40F2E" w:rsidRPr="00D40F2E" w:rsidRDefault="00D40F2E" w:rsidP="00A84008">
      <w:pPr>
        <w:suppressAutoHyphens/>
        <w:spacing w:line="216" w:lineRule="auto"/>
        <w:jc w:val="both"/>
        <w:rPr>
          <w:rFonts w:ascii="Arial" w:hAnsi="Arial" w:cs="Arial"/>
          <w:sz w:val="24"/>
          <w:szCs w:val="24"/>
          <w:lang w:eastAsia="ar-SA"/>
        </w:rPr>
      </w:pPr>
      <w:r w:rsidRPr="00D40F2E">
        <w:rPr>
          <w:rFonts w:ascii="Arial" w:hAnsi="Arial" w:cs="Arial"/>
          <w:sz w:val="24"/>
          <w:szCs w:val="24"/>
          <w:lang w:eastAsia="ar-SA"/>
        </w:rPr>
        <w:t xml:space="preserve">En la sede central se ejecutan 11 proyectos, de los cuales 2 se desarrollan en el laboratorio de Ciencias Básicas Biomédicas, además desarrollamos proyectos conjuntos con otros centros de investigación como LABEX, CENEA, CBM.  </w:t>
      </w:r>
      <w:r w:rsidRPr="00D40F2E">
        <w:rPr>
          <w:rFonts w:ascii="Arial" w:hAnsi="Arial" w:cs="Arial"/>
          <w:sz w:val="24"/>
          <w:szCs w:val="24"/>
        </w:rPr>
        <w:t xml:space="preserve"> </w:t>
      </w:r>
    </w:p>
    <w:p w:rsidR="00D40F2E" w:rsidRPr="00D40F2E" w:rsidRDefault="00D40F2E" w:rsidP="00A84008">
      <w:pPr>
        <w:spacing w:line="216" w:lineRule="auto"/>
        <w:jc w:val="both"/>
        <w:rPr>
          <w:rFonts w:ascii="Arial" w:hAnsi="Arial" w:cs="Arial"/>
          <w:sz w:val="24"/>
          <w:szCs w:val="24"/>
        </w:rPr>
      </w:pPr>
      <w:r w:rsidRPr="00D40F2E">
        <w:rPr>
          <w:rFonts w:ascii="Arial" w:hAnsi="Arial" w:cs="Arial"/>
          <w:sz w:val="24"/>
          <w:szCs w:val="24"/>
        </w:rPr>
        <w:t>De los proyectos registrados, 37 (84 %) dan respuesta a las áreas estratégicas de la salud pública cubana, siendo mayormente investigadas las áreas relacionadas con los grupos especiales.</w:t>
      </w:r>
    </w:p>
    <w:p w:rsidR="0003559B" w:rsidRDefault="00AE00DA" w:rsidP="00A84008">
      <w:pPr>
        <w:spacing w:line="216" w:lineRule="auto"/>
        <w:jc w:val="both"/>
        <w:rPr>
          <w:noProof/>
          <w:lang w:eastAsia="es-ES"/>
        </w:rPr>
      </w:pPr>
      <w:r>
        <w:rPr>
          <w:rFonts w:ascii="Arial" w:hAnsi="Arial" w:cs="Arial"/>
          <w:noProof/>
          <w:sz w:val="24"/>
          <w:szCs w:val="24"/>
          <w:lang w:eastAsia="es-ES"/>
        </w:rPr>
        <mc:AlternateContent>
          <mc:Choice Requires="wps">
            <w:drawing>
              <wp:anchor distT="0" distB="0" distL="114300" distR="114300" simplePos="0" relativeHeight="251672576" behindDoc="0" locked="0" layoutInCell="1" allowOverlap="1" wp14:anchorId="6F9E44C9" wp14:editId="25C1BB06">
                <wp:simplePos x="0" y="0"/>
                <wp:positionH relativeFrom="column">
                  <wp:posOffset>3006313</wp:posOffset>
                </wp:positionH>
                <wp:positionV relativeFrom="paragraph">
                  <wp:posOffset>1599738</wp:posOffset>
                </wp:positionV>
                <wp:extent cx="65903" cy="94512"/>
                <wp:effectExtent l="0" t="0" r="10795" b="20320"/>
                <wp:wrapNone/>
                <wp:docPr id="17" name="17 Elipse"/>
                <wp:cNvGraphicFramePr/>
                <a:graphic xmlns:a="http://schemas.openxmlformats.org/drawingml/2006/main">
                  <a:graphicData uri="http://schemas.microsoft.com/office/word/2010/wordprocessingShape">
                    <wps:wsp>
                      <wps:cNvSpPr/>
                      <wps:spPr>
                        <a:xfrm>
                          <a:off x="0" y="0"/>
                          <a:ext cx="65903" cy="9451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F5EE282" id="17 Elipse" o:spid="_x0000_s1026" style="position:absolute;margin-left:236.7pt;margin-top:125.95pt;width:5.2pt;height:7.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" fillcolor="#4f81bd [3204]" strokecolor="#243f60 [1604]" strokeweight="2pt"/>
            </w:pict>
          </mc:Fallback>
        </mc:AlternateContent>
      </w:r>
      <w:r w:rsidR="00D40F2E" w:rsidRPr="00D40F2E">
        <w:rPr>
          <w:rFonts w:ascii="Arial" w:hAnsi="Arial" w:cs="Arial"/>
          <w:sz w:val="24"/>
          <w:szCs w:val="24"/>
        </w:rPr>
        <w:t>Se destacan en este período los departamentos de Psicología, Historia-Filosofía y el de Ciencias Clínicas ya que tienen proyectos registrados que responden a los principales problemas y líneas de investigación contribuyendo a su mejoría. En estos proyectos se incluye la participación de estudiantes, lo que favorece su desarrollo en la esfera investigativa.</w:t>
      </w:r>
      <w:r w:rsidR="0003559B" w:rsidRPr="0003559B">
        <w:rPr>
          <w:noProof/>
          <w:lang w:eastAsia="es-ES"/>
        </w:rPr>
        <w:t xml:space="preserve"> </w:t>
      </w:r>
    </w:p>
    <w:p w:rsidR="00D40F2E" w:rsidRPr="00D40F2E" w:rsidRDefault="0003559B" w:rsidP="00A84008">
      <w:pPr>
        <w:spacing w:line="216" w:lineRule="auto"/>
        <w:jc w:val="both"/>
        <w:rPr>
          <w:rFonts w:ascii="Arial" w:hAnsi="Arial" w:cs="Arial"/>
          <w:sz w:val="24"/>
          <w:szCs w:val="24"/>
        </w:rPr>
      </w:pPr>
      <w:r>
        <w:rPr>
          <w:noProof/>
          <w:lang w:eastAsia="es-ES"/>
        </w:rPr>
        <w:drawing>
          <wp:inline distT="0" distB="0" distL="0" distR="0" wp14:anchorId="0BC0C11F" wp14:editId="7CBD7B5B">
            <wp:extent cx="2876550" cy="1876425"/>
            <wp:effectExtent l="0" t="0" r="0" b="9525"/>
            <wp:docPr id="6" name="Imagen 6" descr="F:\HECTOR 2\DIA de la Ciencia\investigacion-y-desarrollo-bandali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HECTOR 2\DIA de la Ciencia\investigacion-y-desarrollo-bandalib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1876425"/>
                    </a:xfrm>
                    <a:prstGeom prst="rect">
                      <a:avLst/>
                    </a:prstGeom>
                    <a:noFill/>
                    <a:ln>
                      <a:noFill/>
                    </a:ln>
                  </pic:spPr>
                </pic:pic>
              </a:graphicData>
            </a:graphic>
          </wp:inline>
        </w:drawing>
      </w:r>
    </w:p>
    <w:p w:rsidR="00D40F2E" w:rsidRPr="00D40F2E" w:rsidRDefault="00D40F2E" w:rsidP="00A84008">
      <w:pPr>
        <w:spacing w:line="216" w:lineRule="auto"/>
        <w:jc w:val="right"/>
        <w:rPr>
          <w:rFonts w:ascii="Arial" w:hAnsi="Arial" w:cs="Arial"/>
          <w:b/>
          <w:i/>
          <w:sz w:val="24"/>
          <w:szCs w:val="24"/>
          <w:lang w:val="es-MX"/>
        </w:rPr>
      </w:pPr>
      <w:r w:rsidRPr="00D40F2E">
        <w:rPr>
          <w:rFonts w:ascii="Arial" w:hAnsi="Arial" w:cs="Arial"/>
          <w:b/>
          <w:i/>
          <w:sz w:val="24"/>
          <w:szCs w:val="24"/>
          <w:lang w:val="es-MX"/>
        </w:rPr>
        <w:t>CATEGORIZACIÓN CIENTÍFICA</w:t>
      </w:r>
    </w:p>
    <w:p w:rsidR="00D40F2E" w:rsidRPr="00D40F2E" w:rsidRDefault="00D40F2E" w:rsidP="00A84008">
      <w:pPr>
        <w:spacing w:line="216" w:lineRule="auto"/>
        <w:rPr>
          <w:rFonts w:ascii="Arial" w:hAnsi="Arial" w:cs="Arial"/>
          <w:b/>
          <w:sz w:val="24"/>
          <w:szCs w:val="24"/>
          <w:lang w:val="es-MX"/>
        </w:rPr>
      </w:pPr>
      <w:r w:rsidRPr="00D40F2E">
        <w:rPr>
          <w:rFonts w:ascii="Arial" w:hAnsi="Arial" w:cs="Arial"/>
          <w:b/>
          <w:sz w:val="24"/>
          <w:szCs w:val="24"/>
          <w:lang w:val="es-MX"/>
        </w:rPr>
        <w:t>Potencial por categorías</w:t>
      </w:r>
    </w:p>
    <w:p w:rsidR="00D40F2E" w:rsidRPr="00D40F2E" w:rsidRDefault="00D40F2E" w:rsidP="00A84008">
      <w:pPr>
        <w:spacing w:line="216" w:lineRule="auto"/>
        <w:jc w:val="both"/>
        <w:rPr>
          <w:rFonts w:ascii="Arial" w:hAnsi="Arial" w:cs="Arial"/>
          <w:sz w:val="24"/>
          <w:szCs w:val="24"/>
          <w:lang w:val="es-MX"/>
        </w:rPr>
      </w:pPr>
      <w:r w:rsidRPr="00D40F2E">
        <w:rPr>
          <w:rFonts w:ascii="Arial" w:hAnsi="Arial" w:cs="Arial"/>
          <w:sz w:val="24"/>
          <w:szCs w:val="24"/>
          <w:lang w:val="es-MX"/>
        </w:rPr>
        <w:t>Total, de investigadores     79 (13 aprobados en el proceso de categorización 2018)</w:t>
      </w:r>
      <w:r w:rsidR="00AE00DA" w:rsidRPr="00AE00DA">
        <w:rPr>
          <w:rFonts w:ascii="Arial" w:hAnsi="Arial" w:cs="Arial"/>
          <w:b/>
          <w:i/>
          <w:noProof/>
          <w:sz w:val="24"/>
          <w:szCs w:val="24"/>
          <w:lang w:eastAsia="es-ES"/>
        </w:rPr>
        <w:t xml:space="preserve"> </w:t>
      </w:r>
    </w:p>
    <w:p w:rsidR="00D40F2E" w:rsidRPr="00D40F2E" w:rsidRDefault="00D40F2E" w:rsidP="00A84008">
      <w:pPr>
        <w:pStyle w:val="Prrafodelista"/>
        <w:numPr>
          <w:ilvl w:val="0"/>
          <w:numId w:val="5"/>
        </w:numPr>
        <w:spacing w:line="216" w:lineRule="auto"/>
        <w:ind w:left="284" w:hanging="142"/>
        <w:rPr>
          <w:rFonts w:ascii="Arial" w:hAnsi="Arial" w:cs="Arial"/>
          <w:sz w:val="24"/>
          <w:szCs w:val="24"/>
          <w:lang w:val="es-MX"/>
        </w:rPr>
      </w:pPr>
      <w:r w:rsidRPr="00D40F2E">
        <w:rPr>
          <w:rFonts w:ascii="Arial" w:hAnsi="Arial" w:cs="Arial"/>
          <w:sz w:val="24"/>
          <w:szCs w:val="24"/>
          <w:lang w:val="es-MX"/>
        </w:rPr>
        <w:t xml:space="preserve">Investigadores Titular:   2       </w:t>
      </w:r>
    </w:p>
    <w:p w:rsidR="00D40F2E" w:rsidRPr="00D40F2E" w:rsidRDefault="00D40F2E" w:rsidP="00A84008">
      <w:pPr>
        <w:pStyle w:val="Prrafodelista"/>
        <w:numPr>
          <w:ilvl w:val="0"/>
          <w:numId w:val="5"/>
        </w:numPr>
        <w:spacing w:line="216" w:lineRule="auto"/>
        <w:ind w:left="284" w:hanging="142"/>
        <w:rPr>
          <w:rFonts w:ascii="Arial" w:hAnsi="Arial" w:cs="Arial"/>
          <w:sz w:val="24"/>
          <w:szCs w:val="24"/>
          <w:lang w:val="es-MX"/>
        </w:rPr>
      </w:pPr>
      <w:r w:rsidRPr="00D40F2E">
        <w:rPr>
          <w:rFonts w:ascii="Arial" w:hAnsi="Arial" w:cs="Arial"/>
          <w:sz w:val="24"/>
          <w:szCs w:val="24"/>
          <w:lang w:val="es-MX"/>
        </w:rPr>
        <w:t xml:space="preserve">Investigadores Auxiliares: 19                                                                </w:t>
      </w:r>
    </w:p>
    <w:p w:rsidR="00D40F2E" w:rsidRPr="00D40F2E" w:rsidRDefault="00D40F2E" w:rsidP="00A84008">
      <w:pPr>
        <w:pStyle w:val="Prrafodelista"/>
        <w:numPr>
          <w:ilvl w:val="0"/>
          <w:numId w:val="5"/>
        </w:numPr>
        <w:spacing w:line="216" w:lineRule="auto"/>
        <w:ind w:left="284" w:hanging="142"/>
        <w:rPr>
          <w:rFonts w:ascii="Arial" w:hAnsi="Arial" w:cs="Arial"/>
          <w:sz w:val="24"/>
          <w:szCs w:val="24"/>
          <w:lang w:val="es-MX"/>
        </w:rPr>
      </w:pPr>
      <w:r w:rsidRPr="00D40F2E">
        <w:rPr>
          <w:rFonts w:ascii="Arial" w:hAnsi="Arial" w:cs="Arial"/>
          <w:sz w:val="24"/>
          <w:szCs w:val="24"/>
          <w:lang w:val="es-MX"/>
        </w:rPr>
        <w:t xml:space="preserve">Investigadores Agregado: 55                                                              </w:t>
      </w:r>
    </w:p>
    <w:p w:rsidR="00D40F2E" w:rsidRPr="00D40F2E" w:rsidRDefault="00D40F2E" w:rsidP="00A84008">
      <w:pPr>
        <w:pStyle w:val="Prrafodelista"/>
        <w:numPr>
          <w:ilvl w:val="0"/>
          <w:numId w:val="5"/>
        </w:numPr>
        <w:spacing w:line="216" w:lineRule="auto"/>
        <w:ind w:left="284" w:hanging="142"/>
        <w:rPr>
          <w:rFonts w:ascii="Arial" w:hAnsi="Arial" w:cs="Arial"/>
          <w:sz w:val="24"/>
          <w:szCs w:val="24"/>
          <w:lang w:val="es-MX"/>
        </w:rPr>
      </w:pPr>
      <w:r w:rsidRPr="00D40F2E">
        <w:rPr>
          <w:rFonts w:ascii="Arial" w:hAnsi="Arial" w:cs="Arial"/>
          <w:sz w:val="24"/>
          <w:szCs w:val="24"/>
          <w:lang w:val="es-MX"/>
        </w:rPr>
        <w:t xml:space="preserve">Aspirantes Investigador:   3        </w:t>
      </w:r>
    </w:p>
    <w:p w:rsidR="00D40F2E" w:rsidRPr="00D40F2E" w:rsidRDefault="00D40F2E" w:rsidP="00A84008">
      <w:pPr>
        <w:spacing w:line="216" w:lineRule="auto"/>
        <w:jc w:val="right"/>
        <w:rPr>
          <w:rFonts w:ascii="Arial" w:eastAsia="Calibri" w:hAnsi="Arial" w:cs="Arial"/>
          <w:b/>
          <w:i/>
          <w:sz w:val="24"/>
          <w:szCs w:val="24"/>
        </w:rPr>
      </w:pPr>
      <w:r w:rsidRPr="00D40F2E">
        <w:rPr>
          <w:rFonts w:ascii="Arial" w:hAnsi="Arial" w:cs="Arial"/>
          <w:sz w:val="24"/>
          <w:szCs w:val="24"/>
          <w:lang w:val="es-MX"/>
        </w:rPr>
        <w:t xml:space="preserve">         </w:t>
      </w:r>
      <w:r w:rsidRPr="00D40F2E">
        <w:rPr>
          <w:rFonts w:ascii="Arial" w:eastAsia="Calibri" w:hAnsi="Arial" w:cs="Arial"/>
          <w:b/>
          <w:i/>
          <w:sz w:val="24"/>
          <w:szCs w:val="24"/>
        </w:rPr>
        <w:t>Publicaciones</w:t>
      </w:r>
    </w:p>
    <w:p w:rsidR="00D40F2E" w:rsidRDefault="00D40F2E" w:rsidP="00A84008">
      <w:pPr>
        <w:spacing w:line="216" w:lineRule="auto"/>
        <w:jc w:val="both"/>
        <w:rPr>
          <w:rFonts w:ascii="Arial" w:hAnsi="Arial" w:cs="Arial"/>
          <w:sz w:val="24"/>
          <w:szCs w:val="24"/>
        </w:rPr>
      </w:pPr>
      <w:r w:rsidRPr="00435C23">
        <w:rPr>
          <w:rFonts w:ascii="Arial" w:hAnsi="Arial" w:cs="Arial"/>
          <w:sz w:val="24"/>
          <w:szCs w:val="24"/>
        </w:rPr>
        <w:t xml:space="preserve">Teniendo en cuenta las revistas científicas podemos señalar que la que más se destacó fue MEDISAN con 35 publicaciones en este período, seguidas de Panorama Cuba y Salud con 6 y la de información </w:t>
      </w:r>
      <w:r>
        <w:rPr>
          <w:rFonts w:ascii="Arial" w:hAnsi="Arial" w:cs="Arial"/>
          <w:sz w:val="24"/>
          <w:szCs w:val="24"/>
        </w:rPr>
        <w:t xml:space="preserve"> </w:t>
      </w:r>
      <w:r w:rsidRPr="00435C23">
        <w:rPr>
          <w:rFonts w:ascii="Arial" w:hAnsi="Arial" w:cs="Arial"/>
          <w:sz w:val="24"/>
          <w:szCs w:val="24"/>
        </w:rPr>
        <w:t xml:space="preserve">científica con 4. </w:t>
      </w:r>
    </w:p>
    <w:p w:rsidR="00D40F2E" w:rsidRPr="00D40F2E" w:rsidRDefault="00D40F2E" w:rsidP="0003559B">
      <w:pPr>
        <w:spacing w:line="216" w:lineRule="auto"/>
        <w:ind w:left="426" w:right="625"/>
        <w:jc w:val="both"/>
        <w:rPr>
          <w:rFonts w:ascii="Arial" w:hAnsi="Arial" w:cs="Arial"/>
          <w:i/>
          <w:sz w:val="24"/>
          <w:szCs w:val="24"/>
        </w:rPr>
      </w:pPr>
      <w:r w:rsidRPr="00D40F2E">
        <w:rPr>
          <w:rFonts w:ascii="Arial" w:hAnsi="Arial" w:cs="Arial"/>
          <w:i/>
          <w:sz w:val="24"/>
          <w:szCs w:val="24"/>
        </w:rPr>
        <w:t>Debemos destacar la participación de los estudiantes como autores en algunas publicaciones de conjunto con sus profesores.</w:t>
      </w:r>
    </w:p>
    <w:p w:rsidR="00D40F2E" w:rsidRPr="007F62E9" w:rsidRDefault="00D40F2E" w:rsidP="00A84008">
      <w:pPr>
        <w:spacing w:line="216" w:lineRule="auto"/>
        <w:jc w:val="both"/>
        <w:rPr>
          <w:rFonts w:ascii="Arial" w:hAnsi="Arial" w:cs="Arial"/>
          <w:b/>
          <w:sz w:val="24"/>
          <w:szCs w:val="24"/>
        </w:rPr>
      </w:pPr>
      <w:r>
        <w:rPr>
          <w:rFonts w:ascii="Arial" w:eastAsia="Calibri" w:hAnsi="Arial" w:cs="Arial"/>
          <w:b/>
          <w:sz w:val="24"/>
          <w:szCs w:val="24"/>
        </w:rPr>
        <w:t>P</w:t>
      </w:r>
      <w:r w:rsidRPr="007F62E9">
        <w:rPr>
          <w:rFonts w:ascii="Arial" w:eastAsia="Calibri" w:hAnsi="Arial" w:cs="Arial"/>
          <w:b/>
          <w:sz w:val="24"/>
          <w:szCs w:val="24"/>
        </w:rPr>
        <w:t>remio anual de la salud:</w:t>
      </w:r>
      <w:r w:rsidRPr="007F62E9">
        <w:rPr>
          <w:rFonts w:ascii="Arial" w:hAnsi="Arial" w:cs="Arial"/>
          <w:b/>
          <w:sz w:val="24"/>
          <w:szCs w:val="24"/>
        </w:rPr>
        <w:t xml:space="preserve">  </w:t>
      </w:r>
    </w:p>
    <w:p w:rsidR="00D40F2E" w:rsidRPr="007F62E9" w:rsidRDefault="00AE00DA" w:rsidP="00A84008">
      <w:pPr>
        <w:spacing w:line="216" w:lineRule="auto"/>
        <w:jc w:val="both"/>
        <w:rPr>
          <w:rFonts w:ascii="Arial" w:hAnsi="Arial" w:cs="Arial"/>
          <w:sz w:val="24"/>
          <w:szCs w:val="24"/>
        </w:rPr>
      </w:pPr>
      <w:r>
        <w:rPr>
          <w:rFonts w:ascii="Arial" w:hAnsi="Arial" w:cs="Arial"/>
          <w:b/>
          <w:i/>
          <w:noProof/>
          <w:sz w:val="24"/>
          <w:szCs w:val="24"/>
          <w:lang w:eastAsia="es-ES"/>
        </w:rPr>
        <mc:AlternateContent>
          <mc:Choice Requires="wps">
            <w:drawing>
              <wp:anchor distT="0" distB="0" distL="114300" distR="114300" simplePos="0" relativeHeight="251671552" behindDoc="0" locked="0" layoutInCell="1" allowOverlap="1" wp14:anchorId="0EEE861B" wp14:editId="6F9B7D64">
                <wp:simplePos x="0" y="0"/>
                <wp:positionH relativeFrom="column">
                  <wp:posOffset>-138430</wp:posOffset>
                </wp:positionH>
                <wp:positionV relativeFrom="paragraph">
                  <wp:posOffset>215900</wp:posOffset>
                </wp:positionV>
                <wp:extent cx="0" cy="2348230"/>
                <wp:effectExtent l="0" t="0" r="19050" b="13970"/>
                <wp:wrapNone/>
                <wp:docPr id="14" name="14 Conector recto"/>
                <wp:cNvGraphicFramePr/>
                <a:graphic xmlns:a="http://schemas.openxmlformats.org/drawingml/2006/main">
                  <a:graphicData uri="http://schemas.microsoft.com/office/word/2010/wordprocessingShape">
                    <wps:wsp>
                      <wps:cNvCnPr/>
                      <wps:spPr>
                        <a:xfrm>
                          <a:off x="0" y="0"/>
                          <a:ext cx="0" cy="234823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44D245" id="14 Conector recto"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17pt" to="-10.9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" strokecolor="#4a7ebb"/>
            </w:pict>
          </mc:Fallback>
        </mc:AlternateContent>
      </w:r>
      <w:r w:rsidR="0003559B">
        <w:rPr>
          <w:rFonts w:ascii="Arial" w:hAnsi="Arial" w:cs="Arial"/>
          <w:noProof/>
          <w:sz w:val="24"/>
          <w:szCs w:val="24"/>
          <w:lang w:eastAsia="es-ES"/>
        </w:rPr>
        <w:drawing>
          <wp:anchor distT="0" distB="0" distL="114300" distR="114300" simplePos="0" relativeHeight="251662336" behindDoc="0" locked="0" layoutInCell="1" allowOverlap="1" wp14:anchorId="0B4AE71D" wp14:editId="5390EA33">
            <wp:simplePos x="0" y="0"/>
            <wp:positionH relativeFrom="column">
              <wp:posOffset>1919605</wp:posOffset>
            </wp:positionH>
            <wp:positionV relativeFrom="paragraph">
              <wp:posOffset>34290</wp:posOffset>
            </wp:positionV>
            <wp:extent cx="1000125" cy="1600200"/>
            <wp:effectExtent l="0" t="0" r="9525" b="0"/>
            <wp:wrapSquare wrapText="bothSides"/>
            <wp:docPr id="7" name="Imagen 7" descr="F:\HECTOR 2\DIA de la Ciencia\2057d0055fd2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HECTOR 2\DIA de la Ciencia\2057d0055fd294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10001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0F2E" w:rsidRPr="007F62E9">
        <w:rPr>
          <w:rFonts w:ascii="Arial" w:hAnsi="Arial" w:cs="Arial"/>
          <w:sz w:val="24"/>
          <w:szCs w:val="24"/>
        </w:rPr>
        <w:t xml:space="preserve">Este año se presentaron al concurso 10 investigaciones en las categorías: Libro (1), artículo científico (4), Educación Médica (1), TTE (2), investigación básica (1) e investigación aplicada (1) obteniéndose 4 premios y </w:t>
      </w:r>
      <w:r w:rsidR="00D40F2E">
        <w:rPr>
          <w:rFonts w:ascii="Arial" w:hAnsi="Arial" w:cs="Arial"/>
          <w:sz w:val="24"/>
          <w:szCs w:val="24"/>
        </w:rPr>
        <w:t>1</w:t>
      </w:r>
      <w:r w:rsidR="00D40F2E" w:rsidRPr="007F62E9">
        <w:rPr>
          <w:rFonts w:ascii="Arial" w:hAnsi="Arial" w:cs="Arial"/>
          <w:sz w:val="24"/>
          <w:szCs w:val="24"/>
        </w:rPr>
        <w:t xml:space="preserve"> </w:t>
      </w:r>
      <w:proofErr w:type="spellStart"/>
      <w:r w:rsidR="00D40F2E" w:rsidRPr="007F62E9">
        <w:rPr>
          <w:rFonts w:ascii="Arial" w:hAnsi="Arial" w:cs="Arial"/>
          <w:sz w:val="24"/>
          <w:szCs w:val="24"/>
        </w:rPr>
        <w:t>mencion</w:t>
      </w:r>
      <w:proofErr w:type="spellEnd"/>
      <w:r w:rsidR="00D40F2E" w:rsidRPr="007F62E9">
        <w:rPr>
          <w:rFonts w:ascii="Arial" w:hAnsi="Arial" w:cs="Arial"/>
          <w:sz w:val="24"/>
          <w:szCs w:val="24"/>
        </w:rPr>
        <w:t xml:space="preserve"> a nivel provincial, transitando uno de los premios al nivel nacional el cual resultó galardonado, a continuación, se exponen los detalles:</w:t>
      </w:r>
    </w:p>
    <w:p w:rsidR="00D40F2E" w:rsidRPr="007F62E9" w:rsidRDefault="00487D83" w:rsidP="00A84008">
      <w:pPr>
        <w:spacing w:line="216" w:lineRule="auto"/>
        <w:jc w:val="right"/>
        <w:rPr>
          <w:rFonts w:ascii="Arial" w:hAnsi="Arial" w:cs="Arial"/>
          <w:b/>
          <w:sz w:val="24"/>
          <w:szCs w:val="24"/>
        </w:rPr>
      </w:pPr>
      <w:r>
        <w:rPr>
          <w:noProof/>
          <w:lang w:eastAsia="es-ES"/>
        </w:rPr>
        <w:lastRenderedPageBreak/>
        <w:drawing>
          <wp:anchor distT="0" distB="0" distL="114300" distR="114300" simplePos="0" relativeHeight="251664384" behindDoc="1" locked="0" layoutInCell="1" allowOverlap="1" wp14:anchorId="759C3C0D" wp14:editId="05B8C3CD">
            <wp:simplePos x="0" y="0"/>
            <wp:positionH relativeFrom="column">
              <wp:posOffset>193675</wp:posOffset>
            </wp:positionH>
            <wp:positionV relativeFrom="paragraph">
              <wp:posOffset>207010</wp:posOffset>
            </wp:positionV>
            <wp:extent cx="6020435" cy="6024245"/>
            <wp:effectExtent l="0" t="0" r="0" b="0"/>
            <wp:wrapNone/>
            <wp:docPr id="1" name="Imagen 1" descr="F:\HECTOR 2\DIA de la Ciencia\17100785-abstracto-icono-ciencia-del-át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CTOR 2\DIA de la Ciencia\17100785-abstracto-icono-ciencia-del-átomo.jpg"/>
                    <pic:cNvPicPr>
                      <a:picLocks noChangeAspect="1" noChangeArrowheads="1"/>
                    </pic:cNvPicPr>
                  </pic:nvPicPr>
                  <pic:blipFill>
                    <a:blip r:embed="rId10" cstate="print">
                      <a:lum bright="70000" contrast="-70000"/>
                      <a:extLst>
                        <a:ext uri="{28A0092B-C50C-407E-A947-70E740481C1C}">
                          <a14:useLocalDpi xmlns:a14="http://schemas.microsoft.com/office/drawing/2010/main" val="0"/>
                        </a:ext>
                      </a:extLst>
                    </a:blip>
                    <a:srcRect/>
                    <a:stretch>
                      <a:fillRect/>
                    </a:stretch>
                  </pic:blipFill>
                  <pic:spPr bwMode="auto">
                    <a:xfrm>
                      <a:off x="0" y="0"/>
                      <a:ext cx="6020435" cy="6024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40F2E">
        <w:rPr>
          <w:rFonts w:ascii="Arial" w:hAnsi="Arial" w:cs="Arial"/>
          <w:b/>
          <w:sz w:val="24"/>
          <w:szCs w:val="24"/>
        </w:rPr>
        <w:t>N</w:t>
      </w:r>
      <w:r w:rsidR="00D40F2E" w:rsidRPr="007F62E9">
        <w:rPr>
          <w:rFonts w:ascii="Arial" w:hAnsi="Arial" w:cs="Arial"/>
          <w:b/>
          <w:sz w:val="24"/>
          <w:szCs w:val="24"/>
        </w:rPr>
        <w:t>ivel provincial</w:t>
      </w:r>
    </w:p>
    <w:p w:rsidR="00D40F2E" w:rsidRPr="0003559B" w:rsidRDefault="00D40F2E" w:rsidP="00A84008">
      <w:pPr>
        <w:pStyle w:val="Prrafodelista"/>
        <w:numPr>
          <w:ilvl w:val="0"/>
          <w:numId w:val="4"/>
        </w:numPr>
        <w:spacing w:after="0" w:line="216" w:lineRule="auto"/>
        <w:ind w:left="0" w:hanging="284"/>
        <w:jc w:val="both"/>
        <w:rPr>
          <w:rFonts w:ascii="Arial" w:hAnsi="Arial" w:cs="Arial"/>
          <w:sz w:val="24"/>
          <w:szCs w:val="24"/>
        </w:rPr>
      </w:pPr>
      <w:r w:rsidRPr="0003559B">
        <w:rPr>
          <w:rFonts w:ascii="Arial" w:hAnsi="Arial" w:cs="Arial"/>
          <w:sz w:val="24"/>
          <w:szCs w:val="24"/>
        </w:rPr>
        <w:t xml:space="preserve">Título: “Roca </w:t>
      </w:r>
      <w:proofErr w:type="spellStart"/>
      <w:r w:rsidRPr="0003559B">
        <w:rPr>
          <w:rFonts w:ascii="Arial" w:hAnsi="Arial" w:cs="Arial"/>
          <w:sz w:val="24"/>
          <w:szCs w:val="24"/>
        </w:rPr>
        <w:t>Goderich</w:t>
      </w:r>
      <w:proofErr w:type="spellEnd"/>
      <w:r w:rsidRPr="0003559B">
        <w:rPr>
          <w:rFonts w:ascii="Arial" w:hAnsi="Arial" w:cs="Arial"/>
          <w:sz w:val="24"/>
          <w:szCs w:val="24"/>
        </w:rPr>
        <w:t>. Temas de Medicina Interna V Edición. Tomo I, II y III”</w:t>
      </w:r>
    </w:p>
    <w:p w:rsidR="00D40F2E" w:rsidRPr="0003559B" w:rsidRDefault="00D40F2E" w:rsidP="00A84008">
      <w:pPr>
        <w:spacing w:after="0" w:line="216" w:lineRule="auto"/>
        <w:jc w:val="both"/>
        <w:rPr>
          <w:rFonts w:ascii="Arial" w:hAnsi="Arial" w:cs="Arial"/>
          <w:sz w:val="24"/>
          <w:szCs w:val="24"/>
        </w:rPr>
      </w:pPr>
      <w:r w:rsidRPr="0003559B">
        <w:rPr>
          <w:rFonts w:ascii="Arial" w:hAnsi="Arial" w:cs="Arial"/>
          <w:sz w:val="24"/>
          <w:szCs w:val="24"/>
        </w:rPr>
        <w:t xml:space="preserve">Autor: Dra. María Elena Noya </w:t>
      </w:r>
      <w:proofErr w:type="spellStart"/>
      <w:r w:rsidRPr="0003559B">
        <w:rPr>
          <w:rFonts w:ascii="Arial" w:hAnsi="Arial" w:cs="Arial"/>
          <w:sz w:val="24"/>
          <w:szCs w:val="24"/>
        </w:rPr>
        <w:t>Chaveco</w:t>
      </w:r>
      <w:proofErr w:type="spellEnd"/>
    </w:p>
    <w:p w:rsidR="00D40F2E" w:rsidRPr="0003559B" w:rsidRDefault="00D40F2E" w:rsidP="00A84008">
      <w:pPr>
        <w:spacing w:after="0" w:line="216" w:lineRule="auto"/>
        <w:jc w:val="both"/>
        <w:rPr>
          <w:rFonts w:ascii="Arial" w:hAnsi="Arial" w:cs="Arial"/>
          <w:sz w:val="24"/>
          <w:szCs w:val="24"/>
        </w:rPr>
      </w:pPr>
      <w:r w:rsidRPr="0003559B">
        <w:rPr>
          <w:rFonts w:ascii="Arial" w:hAnsi="Arial" w:cs="Arial"/>
          <w:sz w:val="24"/>
          <w:szCs w:val="24"/>
        </w:rPr>
        <w:t>Centro: Hospital Provincial “Saturnino Lora Torres”</w:t>
      </w:r>
    </w:p>
    <w:p w:rsidR="00D40F2E" w:rsidRPr="0003559B" w:rsidRDefault="00D40F2E" w:rsidP="0003559B">
      <w:pPr>
        <w:spacing w:after="0" w:line="216" w:lineRule="auto"/>
        <w:jc w:val="center"/>
        <w:rPr>
          <w:rFonts w:ascii="Arial" w:hAnsi="Arial" w:cs="Arial"/>
          <w:sz w:val="24"/>
          <w:szCs w:val="24"/>
        </w:rPr>
      </w:pPr>
      <w:r w:rsidRPr="0003559B">
        <w:rPr>
          <w:rFonts w:ascii="Arial" w:hAnsi="Arial" w:cs="Arial"/>
          <w:sz w:val="24"/>
          <w:szCs w:val="24"/>
        </w:rPr>
        <w:t>Categoría: Libro</w:t>
      </w:r>
    </w:p>
    <w:p w:rsidR="00D40F2E" w:rsidRPr="0003559B" w:rsidRDefault="00D40F2E" w:rsidP="00A84008">
      <w:pPr>
        <w:pStyle w:val="Prrafodelista"/>
        <w:numPr>
          <w:ilvl w:val="0"/>
          <w:numId w:val="4"/>
        </w:numPr>
        <w:spacing w:after="0" w:line="216" w:lineRule="auto"/>
        <w:ind w:left="0" w:hanging="142"/>
        <w:jc w:val="both"/>
        <w:rPr>
          <w:rFonts w:ascii="Arial" w:hAnsi="Arial" w:cs="Arial"/>
          <w:sz w:val="24"/>
          <w:szCs w:val="24"/>
        </w:rPr>
      </w:pPr>
      <w:r w:rsidRPr="0003559B">
        <w:rPr>
          <w:rFonts w:ascii="Arial" w:hAnsi="Arial" w:cs="Arial"/>
          <w:sz w:val="24"/>
          <w:szCs w:val="24"/>
        </w:rPr>
        <w:t>Título: “Biomarcadores clínicos, neuropsicológicos y neurofisiológicos precoces de los trastornos neurocognitivos posibles tipo Alzheimer”</w:t>
      </w:r>
    </w:p>
    <w:p w:rsidR="00D40F2E" w:rsidRPr="0003559B" w:rsidRDefault="00D40F2E" w:rsidP="00A84008">
      <w:pPr>
        <w:spacing w:after="0" w:line="216" w:lineRule="auto"/>
        <w:jc w:val="both"/>
        <w:rPr>
          <w:rFonts w:ascii="Arial" w:hAnsi="Arial" w:cs="Arial"/>
          <w:sz w:val="24"/>
          <w:szCs w:val="24"/>
        </w:rPr>
      </w:pPr>
      <w:r w:rsidRPr="0003559B">
        <w:rPr>
          <w:rFonts w:ascii="Arial" w:hAnsi="Arial" w:cs="Arial"/>
          <w:sz w:val="24"/>
          <w:szCs w:val="24"/>
        </w:rPr>
        <w:t xml:space="preserve">  Autor: Dra. Carmen María Ocaña </w:t>
      </w:r>
      <w:proofErr w:type="gramStart"/>
      <w:r w:rsidRPr="0003559B">
        <w:rPr>
          <w:rFonts w:ascii="Arial" w:hAnsi="Arial" w:cs="Arial"/>
          <w:sz w:val="24"/>
          <w:szCs w:val="24"/>
        </w:rPr>
        <w:t>Montoya</w:t>
      </w:r>
      <w:r w:rsidR="00487D83">
        <w:rPr>
          <w:rFonts w:ascii="Arial" w:hAnsi="Arial" w:cs="Arial"/>
          <w:sz w:val="24"/>
          <w:szCs w:val="24"/>
        </w:rPr>
        <w:t>(</w:t>
      </w:r>
      <w:proofErr w:type="gramEnd"/>
      <w:r w:rsidRPr="0003559B">
        <w:rPr>
          <w:rFonts w:ascii="Arial" w:hAnsi="Arial" w:cs="Arial"/>
          <w:sz w:val="24"/>
          <w:szCs w:val="24"/>
        </w:rPr>
        <w:t>Hospital Provincial “Saturnino Lora”</w:t>
      </w:r>
      <w:r w:rsidR="00487D83">
        <w:rPr>
          <w:rFonts w:ascii="Arial" w:hAnsi="Arial" w:cs="Arial"/>
          <w:sz w:val="24"/>
          <w:szCs w:val="24"/>
        </w:rPr>
        <w:t>)</w:t>
      </w:r>
    </w:p>
    <w:p w:rsidR="00D40F2E" w:rsidRPr="0003559B" w:rsidRDefault="00D40F2E" w:rsidP="0003559B">
      <w:pPr>
        <w:spacing w:after="0" w:line="216" w:lineRule="auto"/>
        <w:jc w:val="center"/>
        <w:rPr>
          <w:rFonts w:ascii="Arial" w:hAnsi="Arial" w:cs="Arial"/>
          <w:sz w:val="24"/>
          <w:szCs w:val="24"/>
        </w:rPr>
      </w:pPr>
      <w:r w:rsidRPr="0003559B">
        <w:rPr>
          <w:rFonts w:ascii="Arial" w:hAnsi="Arial" w:cs="Arial"/>
          <w:sz w:val="24"/>
          <w:szCs w:val="24"/>
        </w:rPr>
        <w:t>Categoría: TTE</w:t>
      </w:r>
    </w:p>
    <w:p w:rsidR="00D40F2E" w:rsidRPr="0003559B" w:rsidRDefault="00D40F2E" w:rsidP="00A84008">
      <w:pPr>
        <w:pStyle w:val="Prrafodelista"/>
        <w:numPr>
          <w:ilvl w:val="0"/>
          <w:numId w:val="4"/>
        </w:numPr>
        <w:spacing w:after="0" w:line="216" w:lineRule="auto"/>
        <w:ind w:left="0" w:hanging="142"/>
        <w:jc w:val="both"/>
        <w:rPr>
          <w:rFonts w:ascii="Arial" w:hAnsi="Arial" w:cs="Arial"/>
          <w:sz w:val="24"/>
          <w:szCs w:val="24"/>
        </w:rPr>
      </w:pPr>
      <w:r w:rsidRPr="0003559B">
        <w:rPr>
          <w:rFonts w:ascii="Arial" w:hAnsi="Arial" w:cs="Arial"/>
          <w:sz w:val="24"/>
          <w:szCs w:val="24"/>
        </w:rPr>
        <w:t xml:space="preserve">Título: “Clasificación evolutiva y algoritmo de tratamiento quirúrgico de la </w:t>
      </w:r>
      <w:proofErr w:type="spellStart"/>
      <w:r w:rsidRPr="0003559B">
        <w:rPr>
          <w:rFonts w:ascii="Arial" w:hAnsi="Arial" w:cs="Arial"/>
          <w:sz w:val="24"/>
          <w:szCs w:val="24"/>
        </w:rPr>
        <w:t>mediastinitis</w:t>
      </w:r>
      <w:proofErr w:type="spellEnd"/>
      <w:r w:rsidRPr="0003559B">
        <w:rPr>
          <w:rFonts w:ascii="Arial" w:hAnsi="Arial" w:cs="Arial"/>
          <w:sz w:val="24"/>
          <w:szCs w:val="24"/>
        </w:rPr>
        <w:t xml:space="preserve"> aguda por perforación esofágica”</w:t>
      </w:r>
    </w:p>
    <w:p w:rsidR="00D40F2E" w:rsidRPr="0003559B" w:rsidRDefault="00D40F2E" w:rsidP="00A84008">
      <w:pPr>
        <w:spacing w:after="0" w:line="216" w:lineRule="auto"/>
        <w:jc w:val="both"/>
        <w:rPr>
          <w:rFonts w:ascii="Arial" w:hAnsi="Arial" w:cs="Arial"/>
          <w:sz w:val="24"/>
          <w:szCs w:val="24"/>
        </w:rPr>
      </w:pPr>
      <w:r w:rsidRPr="0003559B">
        <w:rPr>
          <w:rFonts w:ascii="Arial" w:hAnsi="Arial" w:cs="Arial"/>
          <w:sz w:val="24"/>
          <w:szCs w:val="24"/>
        </w:rPr>
        <w:t xml:space="preserve">Autor: </w:t>
      </w:r>
      <w:proofErr w:type="spellStart"/>
      <w:r w:rsidRPr="0003559B">
        <w:rPr>
          <w:rFonts w:ascii="Arial" w:hAnsi="Arial" w:cs="Arial"/>
          <w:sz w:val="24"/>
          <w:szCs w:val="24"/>
        </w:rPr>
        <w:t>Dra.C</w:t>
      </w:r>
      <w:proofErr w:type="spellEnd"/>
      <w:r w:rsidRPr="0003559B">
        <w:rPr>
          <w:rFonts w:ascii="Arial" w:hAnsi="Arial" w:cs="Arial"/>
          <w:sz w:val="24"/>
          <w:szCs w:val="24"/>
        </w:rPr>
        <w:t xml:space="preserve">. Ana María Nazario </w:t>
      </w:r>
      <w:proofErr w:type="spellStart"/>
      <w:r w:rsidRPr="0003559B">
        <w:rPr>
          <w:rFonts w:ascii="Arial" w:hAnsi="Arial" w:cs="Arial"/>
          <w:sz w:val="24"/>
          <w:szCs w:val="24"/>
        </w:rPr>
        <w:t>Dolz</w:t>
      </w:r>
      <w:proofErr w:type="spellEnd"/>
      <w:r w:rsidRPr="0003559B">
        <w:rPr>
          <w:rFonts w:ascii="Arial" w:hAnsi="Arial" w:cs="Arial"/>
          <w:sz w:val="24"/>
          <w:szCs w:val="24"/>
        </w:rPr>
        <w:t xml:space="preserve"> (Dr. Gilberto Carlos Falcón </w:t>
      </w:r>
      <w:proofErr w:type="spellStart"/>
      <w:r w:rsidRPr="0003559B">
        <w:rPr>
          <w:rFonts w:ascii="Arial" w:hAnsi="Arial" w:cs="Arial"/>
          <w:sz w:val="24"/>
          <w:szCs w:val="24"/>
        </w:rPr>
        <w:t>Vilariño</w:t>
      </w:r>
      <w:proofErr w:type="spellEnd"/>
      <w:r w:rsidRPr="0003559B">
        <w:rPr>
          <w:rFonts w:ascii="Arial" w:hAnsi="Arial" w:cs="Arial"/>
          <w:sz w:val="24"/>
          <w:szCs w:val="24"/>
        </w:rPr>
        <w:t>)</w:t>
      </w:r>
    </w:p>
    <w:p w:rsidR="00D40F2E" w:rsidRPr="0003559B" w:rsidRDefault="00D40F2E" w:rsidP="00A84008">
      <w:pPr>
        <w:spacing w:after="0" w:line="216" w:lineRule="auto"/>
        <w:jc w:val="both"/>
        <w:rPr>
          <w:rFonts w:ascii="Arial" w:hAnsi="Arial" w:cs="Arial"/>
          <w:sz w:val="24"/>
          <w:szCs w:val="24"/>
        </w:rPr>
      </w:pPr>
      <w:r w:rsidRPr="0003559B">
        <w:rPr>
          <w:rFonts w:ascii="Arial" w:hAnsi="Arial" w:cs="Arial"/>
          <w:sz w:val="24"/>
          <w:szCs w:val="24"/>
        </w:rPr>
        <w:t xml:space="preserve"> Centro: Hospital Provincial “Saturnino Lora Torres”</w:t>
      </w:r>
    </w:p>
    <w:p w:rsidR="00D40F2E" w:rsidRPr="0003559B" w:rsidRDefault="00D40F2E" w:rsidP="00A84008">
      <w:pPr>
        <w:pStyle w:val="Prrafodelista"/>
        <w:numPr>
          <w:ilvl w:val="0"/>
          <w:numId w:val="4"/>
        </w:numPr>
        <w:spacing w:after="0" w:line="216" w:lineRule="auto"/>
        <w:ind w:left="0" w:hanging="142"/>
        <w:jc w:val="both"/>
        <w:rPr>
          <w:rFonts w:ascii="Arial" w:hAnsi="Arial" w:cs="Arial"/>
          <w:sz w:val="24"/>
          <w:szCs w:val="24"/>
        </w:rPr>
      </w:pPr>
      <w:r w:rsidRPr="0003559B">
        <w:rPr>
          <w:rFonts w:ascii="Arial" w:hAnsi="Arial" w:cs="Arial"/>
          <w:sz w:val="24"/>
          <w:szCs w:val="24"/>
        </w:rPr>
        <w:t xml:space="preserve">Título: “Cirugía coronaria sin circulación extracorpórea. </w:t>
      </w:r>
      <w:proofErr w:type="spellStart"/>
      <w:r w:rsidRPr="0003559B">
        <w:rPr>
          <w:rFonts w:ascii="Arial" w:hAnsi="Arial" w:cs="Arial"/>
          <w:sz w:val="24"/>
          <w:szCs w:val="24"/>
        </w:rPr>
        <w:t>Cardiocentro</w:t>
      </w:r>
      <w:proofErr w:type="spellEnd"/>
      <w:r w:rsidRPr="0003559B">
        <w:rPr>
          <w:rFonts w:ascii="Arial" w:hAnsi="Arial" w:cs="Arial"/>
          <w:sz w:val="24"/>
          <w:szCs w:val="24"/>
        </w:rPr>
        <w:t xml:space="preserve"> de Santiago de Cuba. 2017”.</w:t>
      </w:r>
      <w:r w:rsidR="00487D83" w:rsidRPr="00487D83">
        <w:rPr>
          <w:noProof/>
          <w:lang w:eastAsia="es-ES"/>
        </w:rPr>
        <w:t xml:space="preserve"> </w:t>
      </w:r>
    </w:p>
    <w:p w:rsidR="00D40F2E" w:rsidRPr="0003559B" w:rsidRDefault="00D40F2E" w:rsidP="00A84008">
      <w:pPr>
        <w:spacing w:after="0" w:line="216" w:lineRule="auto"/>
        <w:jc w:val="both"/>
        <w:rPr>
          <w:rFonts w:ascii="Arial" w:hAnsi="Arial" w:cs="Arial"/>
          <w:sz w:val="24"/>
          <w:szCs w:val="24"/>
        </w:rPr>
      </w:pPr>
      <w:r w:rsidRPr="0003559B">
        <w:rPr>
          <w:rFonts w:ascii="Arial" w:hAnsi="Arial" w:cs="Arial"/>
          <w:sz w:val="24"/>
          <w:szCs w:val="24"/>
        </w:rPr>
        <w:t xml:space="preserve"> Autor: Dr. Reynaldo Ramírez </w:t>
      </w:r>
      <w:proofErr w:type="spellStart"/>
      <w:r w:rsidRPr="0003559B">
        <w:rPr>
          <w:rFonts w:ascii="Arial" w:hAnsi="Arial" w:cs="Arial"/>
          <w:sz w:val="24"/>
          <w:szCs w:val="24"/>
        </w:rPr>
        <w:t>Berdasco</w:t>
      </w:r>
      <w:proofErr w:type="spellEnd"/>
      <w:r w:rsidRPr="0003559B">
        <w:rPr>
          <w:rFonts w:ascii="Arial" w:hAnsi="Arial" w:cs="Arial"/>
          <w:sz w:val="24"/>
          <w:szCs w:val="24"/>
        </w:rPr>
        <w:t xml:space="preserve"> (Dra. </w:t>
      </w:r>
      <w:proofErr w:type="spellStart"/>
      <w:r w:rsidRPr="0003559B">
        <w:rPr>
          <w:rFonts w:ascii="Arial" w:hAnsi="Arial" w:cs="Arial"/>
          <w:sz w:val="24"/>
          <w:szCs w:val="24"/>
        </w:rPr>
        <w:t>Lisanet</w:t>
      </w:r>
      <w:proofErr w:type="spellEnd"/>
      <w:r w:rsidRPr="0003559B">
        <w:rPr>
          <w:rFonts w:ascii="Arial" w:hAnsi="Arial" w:cs="Arial"/>
          <w:sz w:val="24"/>
          <w:szCs w:val="24"/>
        </w:rPr>
        <w:t xml:space="preserve"> Copa Córdova)</w:t>
      </w:r>
    </w:p>
    <w:p w:rsidR="00D40F2E" w:rsidRPr="0003559B" w:rsidRDefault="00D40F2E" w:rsidP="00A84008">
      <w:pPr>
        <w:spacing w:after="0" w:line="216" w:lineRule="auto"/>
        <w:jc w:val="both"/>
        <w:rPr>
          <w:rFonts w:ascii="Arial" w:hAnsi="Arial" w:cs="Arial"/>
          <w:sz w:val="24"/>
          <w:szCs w:val="24"/>
        </w:rPr>
      </w:pPr>
      <w:r w:rsidRPr="0003559B">
        <w:rPr>
          <w:rFonts w:ascii="Arial" w:hAnsi="Arial" w:cs="Arial"/>
          <w:sz w:val="24"/>
          <w:szCs w:val="24"/>
        </w:rPr>
        <w:t xml:space="preserve"> Centro: Hospital Provincial “Saturnino Lora”. </w:t>
      </w:r>
      <w:proofErr w:type="spellStart"/>
      <w:r w:rsidRPr="0003559B">
        <w:rPr>
          <w:rFonts w:ascii="Arial" w:hAnsi="Arial" w:cs="Arial"/>
          <w:sz w:val="24"/>
          <w:szCs w:val="24"/>
        </w:rPr>
        <w:t>Cardiocentro</w:t>
      </w:r>
      <w:proofErr w:type="spellEnd"/>
    </w:p>
    <w:p w:rsidR="00D40F2E" w:rsidRPr="0003559B" w:rsidRDefault="00D40F2E" w:rsidP="0003559B">
      <w:pPr>
        <w:spacing w:after="0" w:line="216" w:lineRule="auto"/>
        <w:jc w:val="center"/>
        <w:rPr>
          <w:rFonts w:ascii="Arial" w:hAnsi="Arial" w:cs="Arial"/>
          <w:sz w:val="24"/>
          <w:szCs w:val="24"/>
        </w:rPr>
      </w:pPr>
      <w:r w:rsidRPr="0003559B">
        <w:rPr>
          <w:rFonts w:ascii="Arial" w:hAnsi="Arial" w:cs="Arial"/>
          <w:sz w:val="24"/>
          <w:szCs w:val="24"/>
        </w:rPr>
        <w:t>Categoría: Investigación Aplicada</w:t>
      </w:r>
    </w:p>
    <w:p w:rsidR="00D40F2E" w:rsidRPr="00F820A7" w:rsidRDefault="00D40F2E" w:rsidP="00A84008">
      <w:pPr>
        <w:spacing w:line="216" w:lineRule="auto"/>
        <w:jc w:val="right"/>
        <w:rPr>
          <w:rFonts w:ascii="Arial" w:hAnsi="Arial" w:cs="Arial"/>
          <w:b/>
          <w:sz w:val="24"/>
          <w:szCs w:val="24"/>
        </w:rPr>
      </w:pPr>
      <w:r w:rsidRPr="00F820A7">
        <w:rPr>
          <w:rFonts w:ascii="Arial" w:hAnsi="Arial" w:cs="Arial"/>
          <w:b/>
          <w:sz w:val="24"/>
          <w:szCs w:val="24"/>
        </w:rPr>
        <w:t>Mención</w:t>
      </w:r>
    </w:p>
    <w:p w:rsidR="00D40F2E" w:rsidRPr="0003559B" w:rsidRDefault="00D40F2E" w:rsidP="00A84008">
      <w:pPr>
        <w:pStyle w:val="Prrafodelista"/>
        <w:numPr>
          <w:ilvl w:val="0"/>
          <w:numId w:val="4"/>
        </w:numPr>
        <w:spacing w:after="0" w:line="216" w:lineRule="auto"/>
        <w:ind w:left="0" w:hanging="142"/>
        <w:jc w:val="both"/>
        <w:rPr>
          <w:rFonts w:ascii="Arial" w:hAnsi="Arial" w:cs="Arial"/>
          <w:sz w:val="24"/>
          <w:szCs w:val="24"/>
        </w:rPr>
      </w:pPr>
      <w:r w:rsidRPr="0003559B">
        <w:rPr>
          <w:rFonts w:ascii="Arial" w:hAnsi="Arial" w:cs="Arial"/>
          <w:sz w:val="24"/>
          <w:szCs w:val="24"/>
        </w:rPr>
        <w:t xml:space="preserve">Título: “Tasa metabólica y variables eléctricas en la evolución del paciente </w:t>
      </w:r>
      <w:proofErr w:type="spellStart"/>
      <w:r w:rsidRPr="0003559B">
        <w:rPr>
          <w:rFonts w:ascii="Arial" w:hAnsi="Arial" w:cs="Arial"/>
          <w:sz w:val="24"/>
          <w:szCs w:val="24"/>
        </w:rPr>
        <w:t>oncopediátrico</w:t>
      </w:r>
      <w:proofErr w:type="spellEnd"/>
      <w:r w:rsidRPr="0003559B">
        <w:rPr>
          <w:rFonts w:ascii="Arial" w:hAnsi="Arial" w:cs="Arial"/>
          <w:sz w:val="24"/>
          <w:szCs w:val="24"/>
        </w:rPr>
        <w:t xml:space="preserve"> durante la quimioterapia”</w:t>
      </w:r>
    </w:p>
    <w:p w:rsidR="00D40F2E" w:rsidRPr="0003559B" w:rsidRDefault="00D40F2E" w:rsidP="00A84008">
      <w:pPr>
        <w:spacing w:after="0" w:line="216" w:lineRule="auto"/>
        <w:jc w:val="both"/>
        <w:rPr>
          <w:rFonts w:ascii="Arial" w:hAnsi="Arial" w:cs="Arial"/>
          <w:sz w:val="24"/>
          <w:szCs w:val="24"/>
        </w:rPr>
      </w:pPr>
      <w:r w:rsidRPr="0003559B">
        <w:rPr>
          <w:rFonts w:ascii="Arial" w:hAnsi="Arial" w:cs="Arial"/>
          <w:sz w:val="24"/>
          <w:szCs w:val="24"/>
        </w:rPr>
        <w:t xml:space="preserve"> Autor: Dra. </w:t>
      </w:r>
      <w:proofErr w:type="spellStart"/>
      <w:r w:rsidRPr="0003559B">
        <w:rPr>
          <w:rFonts w:ascii="Arial" w:hAnsi="Arial" w:cs="Arial"/>
          <w:sz w:val="24"/>
          <w:szCs w:val="24"/>
        </w:rPr>
        <w:t>Niurvis</w:t>
      </w:r>
      <w:proofErr w:type="spellEnd"/>
      <w:r w:rsidRPr="0003559B">
        <w:rPr>
          <w:rFonts w:ascii="Arial" w:hAnsi="Arial" w:cs="Arial"/>
          <w:sz w:val="24"/>
          <w:szCs w:val="24"/>
        </w:rPr>
        <w:t xml:space="preserve"> Delis Ferrer </w:t>
      </w:r>
    </w:p>
    <w:p w:rsidR="00D40F2E" w:rsidRPr="0003559B" w:rsidRDefault="00D40F2E" w:rsidP="00A84008">
      <w:pPr>
        <w:spacing w:after="0" w:line="216" w:lineRule="auto"/>
        <w:jc w:val="both"/>
        <w:rPr>
          <w:rFonts w:ascii="Arial" w:hAnsi="Arial" w:cs="Arial"/>
          <w:sz w:val="24"/>
          <w:szCs w:val="24"/>
        </w:rPr>
      </w:pPr>
      <w:r w:rsidRPr="0003559B">
        <w:rPr>
          <w:rFonts w:ascii="Arial" w:hAnsi="Arial" w:cs="Arial"/>
          <w:sz w:val="24"/>
          <w:szCs w:val="24"/>
        </w:rPr>
        <w:t xml:space="preserve"> Centro: Facultad de Medicina No. 1</w:t>
      </w:r>
    </w:p>
    <w:p w:rsidR="0003559B" w:rsidRDefault="00D40F2E" w:rsidP="0003559B">
      <w:pPr>
        <w:spacing w:after="0" w:line="216" w:lineRule="auto"/>
        <w:jc w:val="center"/>
        <w:rPr>
          <w:rFonts w:ascii="Arial" w:hAnsi="Arial" w:cs="Arial"/>
          <w:sz w:val="24"/>
          <w:szCs w:val="24"/>
        </w:rPr>
      </w:pPr>
      <w:r w:rsidRPr="0003559B">
        <w:rPr>
          <w:rFonts w:ascii="Arial" w:hAnsi="Arial" w:cs="Arial"/>
          <w:sz w:val="24"/>
          <w:szCs w:val="24"/>
        </w:rPr>
        <w:t>Categoría: TTE</w:t>
      </w:r>
    </w:p>
    <w:p w:rsidR="00D40F2E" w:rsidRPr="0041171F" w:rsidRDefault="00D40F2E" w:rsidP="00A84008">
      <w:pPr>
        <w:spacing w:line="216" w:lineRule="auto"/>
        <w:jc w:val="both"/>
        <w:rPr>
          <w:rFonts w:ascii="Arial" w:hAnsi="Arial" w:cs="Arial"/>
          <w:sz w:val="24"/>
          <w:szCs w:val="24"/>
        </w:rPr>
      </w:pPr>
      <w:r w:rsidRPr="0003559B">
        <w:rPr>
          <w:rFonts w:ascii="Arial" w:hAnsi="Arial" w:cs="Arial"/>
          <w:sz w:val="24"/>
          <w:szCs w:val="24"/>
        </w:rPr>
        <w:t xml:space="preserve">Como se aprecia hubo representatividad en las diferentes categorías y se </w:t>
      </w:r>
      <w:r w:rsidRPr="0003559B">
        <w:rPr>
          <w:rFonts w:ascii="Arial" w:hAnsi="Arial" w:cs="Arial"/>
          <w:sz w:val="24"/>
          <w:szCs w:val="24"/>
        </w:rPr>
        <w:t>destacaron como instituciones</w:t>
      </w:r>
      <w:r w:rsidRPr="0003559B">
        <w:rPr>
          <w:rFonts w:ascii="Arial" w:hAnsi="Arial" w:cs="Arial"/>
          <w:sz w:val="28"/>
          <w:szCs w:val="24"/>
        </w:rPr>
        <w:t xml:space="preserve"> </w:t>
      </w:r>
      <w:r w:rsidRPr="0041171F">
        <w:rPr>
          <w:rFonts w:ascii="Arial" w:hAnsi="Arial" w:cs="Arial"/>
          <w:sz w:val="24"/>
          <w:szCs w:val="24"/>
        </w:rPr>
        <w:t>el Hospital provincial Saturnino</w:t>
      </w:r>
      <w:r>
        <w:rPr>
          <w:rFonts w:ascii="Arial" w:hAnsi="Arial" w:cs="Arial"/>
          <w:sz w:val="24"/>
          <w:szCs w:val="24"/>
        </w:rPr>
        <w:t xml:space="preserve"> Lora y la Facultad </w:t>
      </w:r>
    </w:p>
    <w:p w:rsidR="00D40F2E" w:rsidRPr="009C5A40" w:rsidRDefault="00D40F2E" w:rsidP="0003559B">
      <w:pPr>
        <w:spacing w:line="216" w:lineRule="auto"/>
        <w:jc w:val="right"/>
        <w:rPr>
          <w:rFonts w:ascii="Arial" w:hAnsi="Arial" w:cs="Arial"/>
          <w:b/>
          <w:sz w:val="24"/>
          <w:szCs w:val="24"/>
        </w:rPr>
      </w:pPr>
      <w:r w:rsidRPr="009C5A40">
        <w:rPr>
          <w:rFonts w:ascii="Arial" w:hAnsi="Arial" w:cs="Arial"/>
          <w:b/>
          <w:sz w:val="24"/>
          <w:szCs w:val="24"/>
        </w:rPr>
        <w:t>Sellos Forjadores del futuro</w:t>
      </w:r>
    </w:p>
    <w:p w:rsidR="00D40F2E" w:rsidRPr="00B03C32" w:rsidRDefault="00D40F2E" w:rsidP="00487D83">
      <w:pPr>
        <w:spacing w:after="0" w:line="216" w:lineRule="auto"/>
        <w:jc w:val="both"/>
        <w:rPr>
          <w:rFonts w:ascii="Arial" w:hAnsi="Arial" w:cs="Arial"/>
          <w:bCs/>
          <w:color w:val="000000"/>
          <w:sz w:val="24"/>
          <w:szCs w:val="24"/>
        </w:rPr>
      </w:pPr>
      <w:r w:rsidRPr="00B03C32">
        <w:rPr>
          <w:rFonts w:ascii="Arial" w:hAnsi="Arial" w:cs="Arial"/>
          <w:bCs/>
          <w:color w:val="000000"/>
          <w:sz w:val="24"/>
          <w:szCs w:val="24"/>
        </w:rPr>
        <w:t xml:space="preserve">Se presentan </w:t>
      </w:r>
      <w:r>
        <w:rPr>
          <w:rFonts w:ascii="Arial" w:hAnsi="Arial" w:cs="Arial"/>
          <w:bCs/>
          <w:color w:val="000000"/>
          <w:sz w:val="24"/>
          <w:szCs w:val="24"/>
        </w:rPr>
        <w:t>20</w:t>
      </w:r>
      <w:r w:rsidRPr="00B03C32">
        <w:rPr>
          <w:rFonts w:ascii="Arial" w:hAnsi="Arial" w:cs="Arial"/>
          <w:bCs/>
          <w:color w:val="000000"/>
          <w:sz w:val="24"/>
          <w:szCs w:val="24"/>
        </w:rPr>
        <w:t xml:space="preserve"> expedientes para optar por el Sello Forjadores del Futuro</w:t>
      </w:r>
      <w:r>
        <w:rPr>
          <w:rFonts w:ascii="Arial" w:hAnsi="Arial" w:cs="Arial"/>
          <w:bCs/>
          <w:color w:val="000000"/>
          <w:sz w:val="24"/>
          <w:szCs w:val="24"/>
        </w:rPr>
        <w:t xml:space="preserve"> aprobándose el 100 %, resultado que demuestra la calidad investigativa que se gestiona en la facultad. </w:t>
      </w:r>
    </w:p>
    <w:p w:rsidR="00D40F2E" w:rsidRPr="006652F0" w:rsidRDefault="00D40F2E" w:rsidP="00487D83">
      <w:pPr>
        <w:spacing w:after="0" w:line="216" w:lineRule="auto"/>
        <w:jc w:val="right"/>
        <w:rPr>
          <w:rFonts w:ascii="Arial" w:hAnsi="Arial" w:cs="Arial"/>
          <w:b/>
          <w:sz w:val="24"/>
          <w:szCs w:val="24"/>
        </w:rPr>
      </w:pPr>
      <w:r w:rsidRPr="006652F0">
        <w:rPr>
          <w:rFonts w:ascii="Arial" w:hAnsi="Arial" w:cs="Arial"/>
          <w:b/>
          <w:sz w:val="24"/>
          <w:szCs w:val="24"/>
        </w:rPr>
        <w:t>Premios CITMA</w:t>
      </w:r>
    </w:p>
    <w:p w:rsidR="00D40F2E" w:rsidRPr="006652F0" w:rsidRDefault="00D40F2E" w:rsidP="00487D83">
      <w:pPr>
        <w:spacing w:after="0" w:line="216" w:lineRule="auto"/>
        <w:jc w:val="both"/>
        <w:rPr>
          <w:rFonts w:ascii="Arial" w:hAnsi="Arial" w:cs="Arial"/>
          <w:b/>
          <w:sz w:val="24"/>
          <w:szCs w:val="24"/>
        </w:rPr>
      </w:pPr>
      <w:r w:rsidRPr="006652F0">
        <w:rPr>
          <w:rFonts w:ascii="Arial" w:hAnsi="Arial" w:cs="Arial"/>
          <w:b/>
          <w:sz w:val="24"/>
          <w:szCs w:val="24"/>
        </w:rPr>
        <w:t>Estudiante Investigador</w:t>
      </w:r>
    </w:p>
    <w:p w:rsidR="00D40F2E" w:rsidRPr="00A84008" w:rsidRDefault="00D40F2E" w:rsidP="00487D83">
      <w:pPr>
        <w:pStyle w:val="Prrafodelista"/>
        <w:numPr>
          <w:ilvl w:val="0"/>
          <w:numId w:val="4"/>
        </w:numPr>
        <w:spacing w:after="0" w:line="216" w:lineRule="auto"/>
        <w:ind w:left="284" w:hanging="142"/>
        <w:jc w:val="both"/>
        <w:rPr>
          <w:rFonts w:ascii="Arial" w:hAnsi="Arial" w:cs="Arial"/>
          <w:sz w:val="24"/>
          <w:szCs w:val="24"/>
        </w:rPr>
      </w:pPr>
      <w:r w:rsidRPr="00A84008">
        <w:rPr>
          <w:rFonts w:ascii="Arial" w:hAnsi="Arial" w:cs="Arial"/>
          <w:sz w:val="24"/>
          <w:szCs w:val="24"/>
        </w:rPr>
        <w:t xml:space="preserve">Michel Torres Leyva                   6to                                 </w:t>
      </w:r>
    </w:p>
    <w:p w:rsidR="00D40F2E" w:rsidRPr="00A84008" w:rsidRDefault="00D40F2E" w:rsidP="00487D83">
      <w:pPr>
        <w:pStyle w:val="Prrafodelista"/>
        <w:numPr>
          <w:ilvl w:val="0"/>
          <w:numId w:val="4"/>
        </w:numPr>
        <w:spacing w:after="0" w:line="216" w:lineRule="auto"/>
        <w:ind w:left="284" w:hanging="142"/>
        <w:jc w:val="both"/>
        <w:rPr>
          <w:rFonts w:ascii="Arial" w:hAnsi="Arial" w:cs="Arial"/>
          <w:sz w:val="24"/>
          <w:szCs w:val="24"/>
        </w:rPr>
      </w:pPr>
      <w:r w:rsidRPr="00A84008">
        <w:rPr>
          <w:rFonts w:ascii="Arial" w:hAnsi="Arial" w:cs="Arial"/>
          <w:sz w:val="24"/>
          <w:szCs w:val="24"/>
        </w:rPr>
        <w:t xml:space="preserve">Lilian Lorena </w:t>
      </w:r>
      <w:proofErr w:type="spellStart"/>
      <w:r w:rsidRPr="00A84008">
        <w:rPr>
          <w:rFonts w:ascii="Arial" w:hAnsi="Arial" w:cs="Arial"/>
          <w:sz w:val="24"/>
          <w:szCs w:val="24"/>
        </w:rPr>
        <w:t>Chaveco</w:t>
      </w:r>
      <w:proofErr w:type="spellEnd"/>
      <w:r w:rsidRPr="00A84008">
        <w:rPr>
          <w:rFonts w:ascii="Arial" w:hAnsi="Arial" w:cs="Arial"/>
          <w:sz w:val="24"/>
          <w:szCs w:val="24"/>
        </w:rPr>
        <w:t xml:space="preserve"> Bello        5to </w:t>
      </w:r>
    </w:p>
    <w:p w:rsidR="00D40F2E" w:rsidRPr="00A84008" w:rsidRDefault="00D40F2E" w:rsidP="00487D83">
      <w:pPr>
        <w:pStyle w:val="Prrafodelista"/>
        <w:numPr>
          <w:ilvl w:val="0"/>
          <w:numId w:val="4"/>
        </w:numPr>
        <w:spacing w:after="0" w:line="216" w:lineRule="auto"/>
        <w:ind w:left="284" w:hanging="142"/>
        <w:jc w:val="both"/>
        <w:rPr>
          <w:rFonts w:ascii="Arial" w:hAnsi="Arial" w:cs="Arial"/>
          <w:sz w:val="24"/>
          <w:szCs w:val="24"/>
        </w:rPr>
      </w:pPr>
      <w:proofErr w:type="spellStart"/>
      <w:r w:rsidRPr="00A84008">
        <w:rPr>
          <w:rFonts w:ascii="Arial" w:hAnsi="Arial" w:cs="Arial"/>
          <w:sz w:val="24"/>
          <w:szCs w:val="24"/>
        </w:rPr>
        <w:t>Saylín</w:t>
      </w:r>
      <w:proofErr w:type="spellEnd"/>
      <w:r w:rsidRPr="00A84008">
        <w:rPr>
          <w:rFonts w:ascii="Arial" w:hAnsi="Arial" w:cs="Arial"/>
          <w:sz w:val="24"/>
          <w:szCs w:val="24"/>
        </w:rPr>
        <w:t xml:space="preserve"> </w:t>
      </w:r>
      <w:proofErr w:type="spellStart"/>
      <w:r w:rsidRPr="00A84008">
        <w:rPr>
          <w:rFonts w:ascii="Arial" w:hAnsi="Arial" w:cs="Arial"/>
          <w:sz w:val="24"/>
          <w:szCs w:val="24"/>
        </w:rPr>
        <w:t>Casín</w:t>
      </w:r>
      <w:proofErr w:type="spellEnd"/>
      <w:r w:rsidRPr="00A84008">
        <w:rPr>
          <w:rFonts w:ascii="Arial" w:hAnsi="Arial" w:cs="Arial"/>
          <w:sz w:val="24"/>
          <w:szCs w:val="24"/>
        </w:rPr>
        <w:t xml:space="preserve"> Rodríguez              5to         </w:t>
      </w:r>
    </w:p>
    <w:p w:rsidR="00D40F2E" w:rsidRPr="00A84008" w:rsidRDefault="00D40F2E" w:rsidP="00487D83">
      <w:pPr>
        <w:pStyle w:val="Prrafodelista"/>
        <w:numPr>
          <w:ilvl w:val="0"/>
          <w:numId w:val="4"/>
        </w:numPr>
        <w:spacing w:after="0" w:line="216" w:lineRule="auto"/>
        <w:ind w:left="284" w:hanging="142"/>
        <w:jc w:val="both"/>
        <w:rPr>
          <w:rFonts w:ascii="Arial" w:hAnsi="Arial" w:cs="Arial"/>
          <w:sz w:val="24"/>
          <w:szCs w:val="24"/>
        </w:rPr>
      </w:pPr>
      <w:r w:rsidRPr="00A84008">
        <w:rPr>
          <w:rFonts w:ascii="Arial" w:hAnsi="Arial" w:cs="Arial"/>
          <w:sz w:val="24"/>
          <w:szCs w:val="24"/>
        </w:rPr>
        <w:t xml:space="preserve">Rubén Eliecer Díaz Samada      5to                  </w:t>
      </w:r>
    </w:p>
    <w:p w:rsidR="00D40F2E" w:rsidRPr="00A84008" w:rsidRDefault="00D40F2E" w:rsidP="00487D83">
      <w:pPr>
        <w:pStyle w:val="Prrafodelista"/>
        <w:numPr>
          <w:ilvl w:val="0"/>
          <w:numId w:val="4"/>
        </w:numPr>
        <w:spacing w:after="0" w:line="216" w:lineRule="auto"/>
        <w:ind w:left="284" w:hanging="142"/>
        <w:jc w:val="both"/>
        <w:rPr>
          <w:rFonts w:ascii="Arial" w:hAnsi="Arial" w:cs="Arial"/>
          <w:sz w:val="24"/>
          <w:szCs w:val="24"/>
        </w:rPr>
      </w:pPr>
      <w:r w:rsidRPr="00A84008">
        <w:rPr>
          <w:rFonts w:ascii="Arial" w:hAnsi="Arial" w:cs="Arial"/>
          <w:sz w:val="24"/>
          <w:szCs w:val="24"/>
        </w:rPr>
        <w:t xml:space="preserve">Lisandra Rodríguez </w:t>
      </w:r>
      <w:proofErr w:type="spellStart"/>
      <w:r w:rsidRPr="00A84008">
        <w:rPr>
          <w:rFonts w:ascii="Arial" w:hAnsi="Arial" w:cs="Arial"/>
          <w:sz w:val="24"/>
          <w:szCs w:val="24"/>
        </w:rPr>
        <w:t>Gutierrez</w:t>
      </w:r>
      <w:proofErr w:type="spellEnd"/>
      <w:r w:rsidRPr="00A84008">
        <w:rPr>
          <w:rFonts w:ascii="Arial" w:hAnsi="Arial" w:cs="Arial"/>
          <w:sz w:val="24"/>
          <w:szCs w:val="24"/>
        </w:rPr>
        <w:t xml:space="preserve">      6to</w:t>
      </w:r>
    </w:p>
    <w:p w:rsidR="00D40F2E" w:rsidRPr="00A84008" w:rsidRDefault="00D40F2E" w:rsidP="00487D83">
      <w:pPr>
        <w:pStyle w:val="Prrafodelista"/>
        <w:numPr>
          <w:ilvl w:val="0"/>
          <w:numId w:val="4"/>
        </w:numPr>
        <w:spacing w:after="0" w:line="216" w:lineRule="auto"/>
        <w:ind w:left="284" w:hanging="142"/>
        <w:jc w:val="both"/>
        <w:rPr>
          <w:rFonts w:ascii="Arial" w:hAnsi="Arial" w:cs="Arial"/>
          <w:sz w:val="24"/>
          <w:szCs w:val="24"/>
        </w:rPr>
      </w:pPr>
      <w:r w:rsidRPr="00A84008">
        <w:rPr>
          <w:rFonts w:ascii="Arial" w:hAnsi="Arial" w:cs="Arial"/>
          <w:sz w:val="24"/>
          <w:szCs w:val="24"/>
        </w:rPr>
        <w:t xml:space="preserve">Laura Elena </w:t>
      </w:r>
      <w:proofErr w:type="spellStart"/>
      <w:r w:rsidRPr="00A84008">
        <w:rPr>
          <w:rFonts w:ascii="Arial" w:hAnsi="Arial" w:cs="Arial"/>
          <w:sz w:val="24"/>
          <w:szCs w:val="24"/>
        </w:rPr>
        <w:t>Hormigó</w:t>
      </w:r>
      <w:proofErr w:type="spellEnd"/>
      <w:r w:rsidRPr="00A84008">
        <w:rPr>
          <w:rFonts w:ascii="Arial" w:hAnsi="Arial" w:cs="Arial"/>
          <w:sz w:val="24"/>
          <w:szCs w:val="24"/>
        </w:rPr>
        <w:t xml:space="preserve"> Polo           6to            </w:t>
      </w:r>
    </w:p>
    <w:p w:rsidR="00A84008" w:rsidRPr="00A84008" w:rsidRDefault="00D40F2E" w:rsidP="00487D83">
      <w:pPr>
        <w:pStyle w:val="Prrafodelista"/>
        <w:numPr>
          <w:ilvl w:val="0"/>
          <w:numId w:val="4"/>
        </w:numPr>
        <w:spacing w:after="0" w:line="216" w:lineRule="auto"/>
        <w:ind w:left="284" w:hanging="142"/>
        <w:jc w:val="both"/>
        <w:rPr>
          <w:rFonts w:ascii="Arial" w:hAnsi="Arial" w:cs="Arial"/>
          <w:sz w:val="24"/>
          <w:szCs w:val="24"/>
        </w:rPr>
      </w:pPr>
      <w:r w:rsidRPr="00A84008">
        <w:rPr>
          <w:rFonts w:ascii="Arial" w:hAnsi="Arial" w:cs="Arial"/>
          <w:sz w:val="24"/>
          <w:szCs w:val="24"/>
        </w:rPr>
        <w:t xml:space="preserve">Jennifer Rodríguez </w:t>
      </w:r>
      <w:proofErr w:type="spellStart"/>
      <w:r w:rsidRPr="00A84008">
        <w:rPr>
          <w:rFonts w:ascii="Arial" w:hAnsi="Arial" w:cs="Arial"/>
          <w:sz w:val="24"/>
          <w:szCs w:val="24"/>
        </w:rPr>
        <w:t>Nuviola</w:t>
      </w:r>
      <w:proofErr w:type="spellEnd"/>
      <w:r w:rsidRPr="00A84008">
        <w:rPr>
          <w:rFonts w:ascii="Arial" w:hAnsi="Arial" w:cs="Arial"/>
          <w:sz w:val="24"/>
          <w:szCs w:val="24"/>
        </w:rPr>
        <w:t xml:space="preserve">          6to</w:t>
      </w:r>
    </w:p>
    <w:p w:rsidR="00A84008" w:rsidRPr="00487D83" w:rsidRDefault="00A84008" w:rsidP="00487D83">
      <w:pPr>
        <w:spacing w:after="0" w:line="216" w:lineRule="auto"/>
        <w:jc w:val="right"/>
        <w:rPr>
          <w:rFonts w:ascii="Arial" w:hAnsi="Arial" w:cs="Arial"/>
          <w:b/>
          <w:bCs/>
          <w:i/>
          <w:sz w:val="24"/>
          <w:szCs w:val="24"/>
        </w:rPr>
      </w:pPr>
      <w:r w:rsidRPr="00487D83">
        <w:rPr>
          <w:rFonts w:ascii="Arial" w:hAnsi="Arial" w:cs="Arial"/>
          <w:b/>
          <w:bCs/>
          <w:i/>
          <w:sz w:val="24"/>
          <w:szCs w:val="24"/>
        </w:rPr>
        <w:t xml:space="preserve">FACTORES DE INTEGRACIÓN </w:t>
      </w:r>
    </w:p>
    <w:p w:rsidR="00A84008" w:rsidRPr="00B03C32" w:rsidRDefault="00A84008" w:rsidP="00487D83">
      <w:pPr>
        <w:tabs>
          <w:tab w:val="left" w:pos="1280"/>
        </w:tabs>
        <w:spacing w:after="0" w:line="216" w:lineRule="auto"/>
        <w:jc w:val="both"/>
        <w:rPr>
          <w:rFonts w:ascii="Arial" w:hAnsi="Arial" w:cs="Arial"/>
          <w:b/>
          <w:sz w:val="24"/>
          <w:szCs w:val="24"/>
        </w:rPr>
      </w:pPr>
      <w:r w:rsidRPr="00B03C32">
        <w:rPr>
          <w:rFonts w:ascii="Arial" w:hAnsi="Arial" w:cs="Arial"/>
          <w:b/>
          <w:sz w:val="24"/>
          <w:szCs w:val="24"/>
        </w:rPr>
        <w:t>Fórum de Ciencia y Técnica</w:t>
      </w:r>
    </w:p>
    <w:p w:rsidR="00A84008" w:rsidRPr="00A84008" w:rsidRDefault="00A84008" w:rsidP="00487D83">
      <w:pPr>
        <w:pStyle w:val="Prrafodelista"/>
        <w:numPr>
          <w:ilvl w:val="0"/>
          <w:numId w:val="6"/>
        </w:numPr>
        <w:spacing w:after="0" w:line="216" w:lineRule="auto"/>
        <w:ind w:left="284" w:hanging="142"/>
        <w:jc w:val="both"/>
        <w:rPr>
          <w:rFonts w:ascii="Arial" w:hAnsi="Arial" w:cs="Arial"/>
          <w:sz w:val="24"/>
          <w:szCs w:val="24"/>
        </w:rPr>
      </w:pPr>
      <w:r w:rsidRPr="00A84008">
        <w:rPr>
          <w:rFonts w:ascii="Arial" w:hAnsi="Arial" w:cs="Arial"/>
          <w:sz w:val="24"/>
          <w:szCs w:val="24"/>
        </w:rPr>
        <w:t>Número de trabajos presentados: 253</w:t>
      </w:r>
    </w:p>
    <w:p w:rsidR="00A84008" w:rsidRPr="00A84008" w:rsidRDefault="00A84008" w:rsidP="00487D83">
      <w:pPr>
        <w:pStyle w:val="Prrafodelista"/>
        <w:numPr>
          <w:ilvl w:val="0"/>
          <w:numId w:val="6"/>
        </w:numPr>
        <w:spacing w:after="0" w:line="216" w:lineRule="auto"/>
        <w:ind w:left="284" w:hanging="142"/>
        <w:jc w:val="both"/>
        <w:rPr>
          <w:rFonts w:ascii="Arial" w:hAnsi="Arial" w:cs="Arial"/>
          <w:sz w:val="24"/>
          <w:szCs w:val="24"/>
        </w:rPr>
      </w:pPr>
      <w:r w:rsidRPr="00A84008">
        <w:rPr>
          <w:rFonts w:ascii="Arial" w:hAnsi="Arial" w:cs="Arial"/>
          <w:sz w:val="24"/>
          <w:szCs w:val="24"/>
        </w:rPr>
        <w:t xml:space="preserve">Trabajadores: 108  </w:t>
      </w:r>
    </w:p>
    <w:p w:rsidR="00A84008" w:rsidRPr="00A84008" w:rsidRDefault="00A84008" w:rsidP="00487D83">
      <w:pPr>
        <w:pStyle w:val="Prrafodelista"/>
        <w:numPr>
          <w:ilvl w:val="0"/>
          <w:numId w:val="6"/>
        </w:numPr>
        <w:spacing w:after="0" w:line="216" w:lineRule="auto"/>
        <w:ind w:left="284" w:hanging="142"/>
        <w:jc w:val="both"/>
        <w:rPr>
          <w:rFonts w:ascii="Arial" w:hAnsi="Arial" w:cs="Arial"/>
          <w:sz w:val="24"/>
          <w:szCs w:val="24"/>
        </w:rPr>
      </w:pPr>
      <w:r w:rsidRPr="00A84008">
        <w:rPr>
          <w:rFonts w:ascii="Arial" w:hAnsi="Arial" w:cs="Arial"/>
          <w:sz w:val="24"/>
          <w:szCs w:val="24"/>
        </w:rPr>
        <w:t xml:space="preserve">Estudiantes: 145 </w:t>
      </w:r>
    </w:p>
    <w:p w:rsidR="00A84008" w:rsidRPr="00A84008" w:rsidRDefault="00A84008" w:rsidP="00487D83">
      <w:pPr>
        <w:pStyle w:val="Prrafodelista"/>
        <w:numPr>
          <w:ilvl w:val="0"/>
          <w:numId w:val="6"/>
        </w:numPr>
        <w:spacing w:after="0" w:line="216" w:lineRule="auto"/>
        <w:ind w:left="284" w:hanging="142"/>
        <w:jc w:val="both"/>
        <w:rPr>
          <w:rFonts w:ascii="Arial" w:hAnsi="Arial" w:cs="Arial"/>
          <w:sz w:val="24"/>
          <w:szCs w:val="24"/>
        </w:rPr>
      </w:pPr>
      <w:r w:rsidRPr="00A84008">
        <w:rPr>
          <w:rFonts w:ascii="Arial" w:hAnsi="Arial" w:cs="Arial"/>
          <w:sz w:val="24"/>
          <w:szCs w:val="24"/>
        </w:rPr>
        <w:t>Número de trabajos categorizados: 99 (39,1 %)</w:t>
      </w:r>
    </w:p>
    <w:p w:rsidR="00A84008" w:rsidRPr="00A84008" w:rsidRDefault="00A84008" w:rsidP="00487D83">
      <w:pPr>
        <w:pStyle w:val="Prrafodelista"/>
        <w:numPr>
          <w:ilvl w:val="0"/>
          <w:numId w:val="6"/>
        </w:numPr>
        <w:spacing w:after="0" w:line="216" w:lineRule="auto"/>
        <w:ind w:left="284" w:hanging="142"/>
        <w:jc w:val="both"/>
        <w:rPr>
          <w:rFonts w:ascii="Arial" w:hAnsi="Arial" w:cs="Arial"/>
          <w:sz w:val="24"/>
          <w:szCs w:val="24"/>
        </w:rPr>
      </w:pPr>
      <w:r w:rsidRPr="00A84008">
        <w:rPr>
          <w:rFonts w:ascii="Arial" w:hAnsi="Arial" w:cs="Arial"/>
          <w:sz w:val="24"/>
          <w:szCs w:val="24"/>
        </w:rPr>
        <w:t>Relevante: 17 (17,1 %)</w:t>
      </w:r>
    </w:p>
    <w:p w:rsidR="00A84008" w:rsidRPr="00A84008" w:rsidRDefault="00A84008" w:rsidP="00487D83">
      <w:pPr>
        <w:pStyle w:val="Prrafodelista"/>
        <w:numPr>
          <w:ilvl w:val="0"/>
          <w:numId w:val="6"/>
        </w:numPr>
        <w:spacing w:after="0" w:line="216" w:lineRule="auto"/>
        <w:ind w:left="284" w:hanging="142"/>
        <w:jc w:val="both"/>
        <w:rPr>
          <w:rFonts w:ascii="Arial" w:hAnsi="Arial" w:cs="Arial"/>
          <w:sz w:val="24"/>
          <w:szCs w:val="24"/>
        </w:rPr>
      </w:pPr>
      <w:r w:rsidRPr="00A84008">
        <w:rPr>
          <w:rFonts w:ascii="Arial" w:hAnsi="Arial" w:cs="Arial"/>
          <w:sz w:val="24"/>
          <w:szCs w:val="24"/>
        </w:rPr>
        <w:t>Destacado: 78 (78,7 %)</w:t>
      </w:r>
    </w:p>
    <w:p w:rsidR="00A84008" w:rsidRPr="00A84008" w:rsidRDefault="00A84008" w:rsidP="00487D83">
      <w:pPr>
        <w:pStyle w:val="Prrafodelista"/>
        <w:numPr>
          <w:ilvl w:val="0"/>
          <w:numId w:val="6"/>
        </w:numPr>
        <w:spacing w:after="0" w:line="216" w:lineRule="auto"/>
        <w:ind w:left="284" w:hanging="142"/>
        <w:jc w:val="both"/>
        <w:rPr>
          <w:rFonts w:ascii="Arial" w:hAnsi="Arial" w:cs="Arial"/>
          <w:sz w:val="24"/>
          <w:szCs w:val="24"/>
        </w:rPr>
      </w:pPr>
      <w:r w:rsidRPr="00A84008">
        <w:rPr>
          <w:rFonts w:ascii="Arial" w:hAnsi="Arial" w:cs="Arial"/>
          <w:sz w:val="24"/>
          <w:szCs w:val="24"/>
        </w:rPr>
        <w:t>Mención.   4 (4,0 %)</w:t>
      </w:r>
      <w:bookmarkStart w:id="0" w:name="_GoBack"/>
      <w:bookmarkEnd w:id="0"/>
    </w:p>
    <w:p w:rsidR="00A84008" w:rsidRPr="00A84008" w:rsidRDefault="00A84008" w:rsidP="00487D83">
      <w:pPr>
        <w:pStyle w:val="Prrafodelista"/>
        <w:numPr>
          <w:ilvl w:val="0"/>
          <w:numId w:val="6"/>
        </w:numPr>
        <w:spacing w:after="0" w:line="216" w:lineRule="auto"/>
        <w:ind w:left="284" w:hanging="142"/>
        <w:jc w:val="both"/>
        <w:rPr>
          <w:rFonts w:ascii="Arial" w:hAnsi="Arial" w:cs="Arial"/>
          <w:sz w:val="24"/>
          <w:szCs w:val="24"/>
        </w:rPr>
      </w:pPr>
      <w:r w:rsidRPr="00A84008">
        <w:rPr>
          <w:rFonts w:ascii="Arial" w:hAnsi="Arial" w:cs="Arial"/>
          <w:sz w:val="24"/>
          <w:szCs w:val="24"/>
        </w:rPr>
        <w:t>No categorizados: 36</w:t>
      </w:r>
    </w:p>
    <w:p w:rsidR="00A84008" w:rsidRPr="00A84008" w:rsidRDefault="00A84008" w:rsidP="00487D83">
      <w:pPr>
        <w:pStyle w:val="Prrafodelista"/>
        <w:numPr>
          <w:ilvl w:val="0"/>
          <w:numId w:val="6"/>
        </w:numPr>
        <w:spacing w:after="0" w:line="216" w:lineRule="auto"/>
        <w:ind w:left="284" w:hanging="142"/>
        <w:jc w:val="both"/>
        <w:rPr>
          <w:rFonts w:ascii="Arial" w:hAnsi="Arial" w:cs="Arial"/>
          <w:sz w:val="24"/>
          <w:szCs w:val="24"/>
        </w:rPr>
      </w:pPr>
      <w:r w:rsidRPr="00A84008">
        <w:rPr>
          <w:rFonts w:ascii="Arial" w:hAnsi="Arial" w:cs="Arial"/>
          <w:sz w:val="24"/>
          <w:szCs w:val="24"/>
        </w:rPr>
        <w:t xml:space="preserve">Transitan a la Universidad: 8 </w:t>
      </w:r>
    </w:p>
    <w:p w:rsidR="00A84008" w:rsidRPr="00A84008" w:rsidRDefault="00A84008" w:rsidP="00487D83">
      <w:pPr>
        <w:pStyle w:val="Prrafodelista"/>
        <w:numPr>
          <w:ilvl w:val="0"/>
          <w:numId w:val="6"/>
        </w:numPr>
        <w:spacing w:after="0" w:line="216" w:lineRule="auto"/>
        <w:ind w:left="284" w:hanging="142"/>
        <w:jc w:val="both"/>
        <w:rPr>
          <w:rFonts w:ascii="Arial" w:hAnsi="Arial" w:cs="Arial"/>
          <w:sz w:val="24"/>
          <w:szCs w:val="24"/>
        </w:rPr>
      </w:pPr>
      <w:r w:rsidRPr="00A84008">
        <w:rPr>
          <w:rFonts w:ascii="Arial" w:hAnsi="Arial" w:cs="Arial"/>
          <w:sz w:val="24"/>
          <w:szCs w:val="24"/>
        </w:rPr>
        <w:t xml:space="preserve">A generalizar: 8 </w:t>
      </w:r>
    </w:p>
    <w:p w:rsidR="00DE5256" w:rsidRDefault="00A84008" w:rsidP="00DE5256">
      <w:pPr>
        <w:spacing w:line="216" w:lineRule="auto"/>
        <w:jc w:val="both"/>
        <w:rPr>
          <w:rFonts w:ascii="Arial" w:hAnsi="Arial" w:cs="Arial"/>
          <w:b/>
          <w:sz w:val="24"/>
          <w:szCs w:val="24"/>
        </w:rPr>
      </w:pPr>
      <w:r>
        <w:rPr>
          <w:rFonts w:ascii="Arial" w:hAnsi="Arial" w:cs="Arial"/>
          <w:sz w:val="24"/>
          <w:szCs w:val="24"/>
        </w:rPr>
        <w:t>En el e</w:t>
      </w:r>
      <w:r w:rsidRPr="00B03C32">
        <w:rPr>
          <w:rFonts w:ascii="Arial" w:hAnsi="Arial" w:cs="Arial"/>
          <w:sz w:val="24"/>
          <w:szCs w:val="24"/>
        </w:rPr>
        <w:t xml:space="preserve">vento </w:t>
      </w:r>
      <w:r>
        <w:rPr>
          <w:rFonts w:ascii="Arial" w:hAnsi="Arial" w:cs="Arial"/>
          <w:sz w:val="24"/>
          <w:szCs w:val="24"/>
        </w:rPr>
        <w:t>t</w:t>
      </w:r>
      <w:r w:rsidRPr="00B03C32">
        <w:rPr>
          <w:rFonts w:ascii="Arial" w:hAnsi="Arial" w:cs="Arial"/>
          <w:sz w:val="24"/>
          <w:szCs w:val="24"/>
        </w:rPr>
        <w:t xml:space="preserve">écnico de </w:t>
      </w:r>
      <w:r>
        <w:rPr>
          <w:rFonts w:ascii="Arial" w:hAnsi="Arial" w:cs="Arial"/>
          <w:sz w:val="24"/>
          <w:szCs w:val="24"/>
        </w:rPr>
        <w:t>b</w:t>
      </w:r>
      <w:r w:rsidRPr="00B03C32">
        <w:rPr>
          <w:rFonts w:ascii="Arial" w:hAnsi="Arial" w:cs="Arial"/>
          <w:sz w:val="24"/>
          <w:szCs w:val="24"/>
        </w:rPr>
        <w:t xml:space="preserve">ase se presentaron </w:t>
      </w:r>
      <w:r>
        <w:rPr>
          <w:rFonts w:ascii="Arial" w:hAnsi="Arial" w:cs="Arial"/>
          <w:sz w:val="24"/>
          <w:szCs w:val="24"/>
        </w:rPr>
        <w:t>253</w:t>
      </w:r>
      <w:r w:rsidRPr="00B03C32">
        <w:rPr>
          <w:rFonts w:ascii="Arial" w:hAnsi="Arial" w:cs="Arial"/>
          <w:sz w:val="24"/>
          <w:szCs w:val="24"/>
        </w:rPr>
        <w:t xml:space="preserve"> ponencias</w:t>
      </w:r>
      <w:r>
        <w:rPr>
          <w:rFonts w:ascii="Arial" w:hAnsi="Arial" w:cs="Arial"/>
          <w:sz w:val="24"/>
          <w:szCs w:val="24"/>
        </w:rPr>
        <w:t xml:space="preserve">, superior al año anterior, </w:t>
      </w:r>
      <w:r w:rsidRPr="00B03C32">
        <w:rPr>
          <w:rFonts w:ascii="Arial" w:hAnsi="Arial" w:cs="Arial"/>
          <w:sz w:val="24"/>
          <w:szCs w:val="24"/>
        </w:rPr>
        <w:t xml:space="preserve">de las cuales </w:t>
      </w:r>
      <w:r>
        <w:rPr>
          <w:rFonts w:ascii="Arial" w:hAnsi="Arial" w:cs="Arial"/>
          <w:sz w:val="24"/>
          <w:szCs w:val="24"/>
        </w:rPr>
        <w:t>99</w:t>
      </w:r>
      <w:r w:rsidRPr="00B03C32">
        <w:rPr>
          <w:rFonts w:ascii="Arial" w:hAnsi="Arial" w:cs="Arial"/>
          <w:sz w:val="24"/>
          <w:szCs w:val="24"/>
        </w:rPr>
        <w:t xml:space="preserve"> fueron premiadas y reconocidas en la plenaria política</w:t>
      </w:r>
      <w:r>
        <w:rPr>
          <w:rFonts w:ascii="Arial" w:hAnsi="Arial" w:cs="Arial"/>
          <w:sz w:val="24"/>
          <w:szCs w:val="24"/>
        </w:rPr>
        <w:t>, se destacó la participación de estudiantes con resultados satisfactorios.</w:t>
      </w:r>
      <w:r w:rsidRPr="00B03C32">
        <w:rPr>
          <w:rFonts w:ascii="Arial" w:hAnsi="Arial" w:cs="Arial"/>
          <w:sz w:val="24"/>
          <w:szCs w:val="24"/>
        </w:rPr>
        <w:t xml:space="preserve"> </w:t>
      </w:r>
      <w:r>
        <w:rPr>
          <w:rFonts w:ascii="Arial" w:hAnsi="Arial" w:cs="Arial"/>
          <w:sz w:val="24"/>
          <w:szCs w:val="24"/>
        </w:rPr>
        <w:t>De las 8 seleccionadas para el Fórum de la universidad transitaron 2 ponencias al evento provincial resultando categorizadas.</w:t>
      </w:r>
    </w:p>
    <w:p w:rsidR="00277BEB" w:rsidRPr="00DE5256" w:rsidRDefault="00277BEB" w:rsidP="00DE5256">
      <w:pPr>
        <w:spacing w:after="0" w:line="216" w:lineRule="auto"/>
        <w:jc w:val="both"/>
        <w:rPr>
          <w:rFonts w:ascii="Arial" w:hAnsi="Arial" w:cs="Arial"/>
          <w:sz w:val="24"/>
          <w:szCs w:val="24"/>
        </w:rPr>
      </w:pPr>
      <w:r w:rsidRPr="00487D83">
        <w:rPr>
          <w:rFonts w:ascii="Copperplate Gothic Bold" w:hAnsi="Copperplate Gothic Bold" w:cs="Arial"/>
          <w:bCs/>
          <w:sz w:val="24"/>
          <w:szCs w:val="24"/>
        </w:rPr>
        <w:t>Universidad de Ciencias Médicas</w:t>
      </w:r>
    </w:p>
    <w:p w:rsidR="00277BEB" w:rsidRPr="00487D83" w:rsidRDefault="00277BEB" w:rsidP="00DE5256">
      <w:pPr>
        <w:spacing w:after="0"/>
        <w:ind w:left="-180"/>
        <w:jc w:val="center"/>
        <w:rPr>
          <w:rFonts w:ascii="Copperplate Gothic Bold" w:hAnsi="Copperplate Gothic Bold" w:cs="Arial"/>
          <w:bCs/>
          <w:sz w:val="24"/>
          <w:szCs w:val="24"/>
        </w:rPr>
      </w:pPr>
      <w:r w:rsidRPr="00487D83">
        <w:rPr>
          <w:rFonts w:ascii="Copperplate Gothic Bold" w:hAnsi="Copperplate Gothic Bold" w:cs="Arial"/>
          <w:bCs/>
          <w:sz w:val="24"/>
          <w:szCs w:val="24"/>
        </w:rPr>
        <w:t>Facultad 1</w:t>
      </w:r>
    </w:p>
    <w:p w:rsidR="00277BEB" w:rsidRPr="00487D83" w:rsidRDefault="00277BEB" w:rsidP="00DE5256">
      <w:pPr>
        <w:spacing w:after="0"/>
        <w:ind w:left="-180"/>
        <w:jc w:val="center"/>
        <w:rPr>
          <w:rFonts w:ascii="Copperplate Gothic Bold" w:hAnsi="Copperplate Gothic Bold" w:cs="Arial"/>
          <w:bCs/>
          <w:sz w:val="24"/>
          <w:szCs w:val="24"/>
        </w:rPr>
      </w:pPr>
      <w:r w:rsidRPr="00487D83">
        <w:rPr>
          <w:rFonts w:ascii="Copperplate Gothic Bold" w:hAnsi="Copperplate Gothic Bold" w:cs="Arial"/>
          <w:bCs/>
          <w:sz w:val="24"/>
          <w:szCs w:val="24"/>
        </w:rPr>
        <w:t>Santiago de Cuba</w:t>
      </w:r>
    </w:p>
    <w:p w:rsidR="00277BEB" w:rsidRPr="00B03C32" w:rsidRDefault="00487D83" w:rsidP="00276BDE">
      <w:pPr>
        <w:ind w:left="-180"/>
        <w:jc w:val="both"/>
        <w:rPr>
          <w:rFonts w:ascii="Arial" w:hAnsi="Arial" w:cs="Arial"/>
          <w:bCs/>
          <w:sz w:val="24"/>
          <w:szCs w:val="24"/>
        </w:rPr>
      </w:pPr>
      <w:r>
        <w:rPr>
          <w:noProof/>
          <w:lang w:eastAsia="es-ES"/>
        </w:rPr>
        <w:drawing>
          <wp:anchor distT="0" distB="0" distL="114300" distR="114300" simplePos="0" relativeHeight="251660288" behindDoc="0" locked="0" layoutInCell="1" allowOverlap="1" wp14:anchorId="3C97CB02" wp14:editId="2653EB30">
            <wp:simplePos x="0" y="0"/>
            <wp:positionH relativeFrom="column">
              <wp:posOffset>-31115</wp:posOffset>
            </wp:positionH>
            <wp:positionV relativeFrom="paragraph">
              <wp:posOffset>261522</wp:posOffset>
            </wp:positionV>
            <wp:extent cx="1884680" cy="1278890"/>
            <wp:effectExtent l="0" t="152400" r="0" b="264160"/>
            <wp:wrapNone/>
            <wp:docPr id="3" name="Imagen 3" descr="F:\HECTOR 2\DIA de la Ciencia\dia_investigador_cientif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ECTOR 2\DIA de la Ciencia\dia_investigador_cientific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4680" cy="127889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ContrastingRightFacing"/>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p>
    <w:p w:rsidR="00276BDE" w:rsidRDefault="00276BDE" w:rsidP="00276BDE">
      <w:pPr>
        <w:jc w:val="both"/>
      </w:pPr>
    </w:p>
    <w:p w:rsidR="00276BDE" w:rsidRDefault="00487D83">
      <w:r>
        <w:rPr>
          <w:noProof/>
          <w:lang w:eastAsia="es-ES"/>
        </w:rPr>
        <w:drawing>
          <wp:anchor distT="0" distB="0" distL="114300" distR="114300" simplePos="0" relativeHeight="251659264" behindDoc="1" locked="0" layoutInCell="1" allowOverlap="1" wp14:anchorId="54923A7F" wp14:editId="08DAF002">
            <wp:simplePos x="0" y="0"/>
            <wp:positionH relativeFrom="column">
              <wp:posOffset>1221105</wp:posOffset>
            </wp:positionH>
            <wp:positionV relativeFrom="paragraph">
              <wp:posOffset>1111885</wp:posOffset>
            </wp:positionV>
            <wp:extent cx="1546860" cy="1870710"/>
            <wp:effectExtent l="152400" t="0" r="281940" b="167640"/>
            <wp:wrapNone/>
            <wp:docPr id="2" name="Imagen 2" descr="F:\HECTOR 2\DIA de la Ciencia\informe-cientif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ECTOR 2\DIA de la Ciencia\informe-cientific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6860" cy="187071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70321F64" wp14:editId="4DEB3D0F">
                <wp:simplePos x="0" y="0"/>
                <wp:positionH relativeFrom="column">
                  <wp:posOffset>-241544</wp:posOffset>
                </wp:positionH>
                <wp:positionV relativeFrom="paragraph">
                  <wp:posOffset>4354928</wp:posOffset>
                </wp:positionV>
                <wp:extent cx="3123028" cy="1441450"/>
                <wp:effectExtent l="0" t="0" r="0" b="1905"/>
                <wp:wrapNone/>
                <wp:docPr id="12" name="12 Cuadro de texto"/>
                <wp:cNvGraphicFramePr/>
                <a:graphic xmlns:a="http://schemas.openxmlformats.org/drawingml/2006/main">
                  <a:graphicData uri="http://schemas.microsoft.com/office/word/2010/wordprocessingShape">
                    <wps:wsp>
                      <wps:cNvSpPr txBox="1"/>
                      <wps:spPr>
                        <a:xfrm>
                          <a:off x="0" y="0"/>
                          <a:ext cx="3123028" cy="1441450"/>
                        </a:xfrm>
                        <a:prstGeom prst="rect">
                          <a:avLst/>
                        </a:prstGeom>
                        <a:noFill/>
                        <a:ln>
                          <a:noFill/>
                        </a:ln>
                        <a:effectLst/>
                      </wps:spPr>
                      <wps:txbx>
                        <w:txbxContent>
                          <w:p w:rsidR="00487D83" w:rsidRPr="00487D83" w:rsidRDefault="00487D83" w:rsidP="00487D83">
                            <w:pPr>
                              <w:spacing w:after="0" w:line="216" w:lineRule="auto"/>
                              <w:ind w:left="-181"/>
                              <w:jc w:val="right"/>
                              <w:rPr>
                                <w:rFonts w:ascii="Copperplate Gothic Bold" w:hAnsi="Copperplate Gothic Bold" w:cs="Arial"/>
                                <w:b/>
                                <w:bCs/>
                                <w:color w:val="215868" w:themeColor="accent5" w:themeShade="80"/>
                                <w:sz w:val="56"/>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487D83">
                              <w:rPr>
                                <w:rFonts w:ascii="Copperplate Gothic Bold" w:hAnsi="Copperplate Gothic Bold" w:cs="Arial"/>
                                <w:b/>
                                <w:bCs/>
                                <w:color w:val="215868" w:themeColor="accent5" w:themeShade="80"/>
                                <w:sz w:val="56"/>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Resumen de Ciencia y Técnica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anchor>
            </w:drawing>
          </mc:Choice>
          <mc:Fallback>
            <w:pict>
              <v:shapetype w14:anchorId="70321F64" id="_x0000_t202" coordsize="21600,21600" o:spt="202" path="m,l,21600r21600,l21600,xe">
                <v:stroke joinstyle="miter"/>
                <v:path gradientshapeok="t" o:connecttype="rect"/>
              </v:shapetype>
              <v:shape id="12 Cuadro de texto" o:spid="_x0000_s1026" type="#_x0000_t202" style="position:absolute;margin-left:-19pt;margin-top:342.9pt;width:245.9pt;height:11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" filled="f" stroked="f">
                <v:textbox style="mso-fit-shape-to-text:t">
                  <w:txbxContent>
                    <w:p w:rsidR="00487D83" w:rsidRPr="00487D83" w:rsidRDefault="00487D83" w:rsidP="00487D83">
                      <w:pPr>
                        <w:spacing w:after="0" w:line="216" w:lineRule="auto"/>
                        <w:ind w:left="-181"/>
                        <w:jc w:val="right"/>
                        <w:rPr>
                          <w:rFonts w:ascii="Copperplate Gothic Bold" w:hAnsi="Copperplate Gothic Bold" w:cs="Arial"/>
                          <w:b/>
                          <w:bCs/>
                          <w:color w:val="215868" w:themeColor="accent5" w:themeShade="80"/>
                          <w:sz w:val="56"/>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487D83">
                        <w:rPr>
                          <w:rFonts w:ascii="Copperplate Gothic Bold" w:hAnsi="Copperplate Gothic Bold" w:cs="Arial"/>
                          <w:b/>
                          <w:bCs/>
                          <w:color w:val="215868" w:themeColor="accent5" w:themeShade="80"/>
                          <w:sz w:val="56"/>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Resumen de Ciencia y Técnica</w:t>
                      </w:r>
                    </w:p>
                  </w:txbxContent>
                </v:textbox>
              </v:shape>
            </w:pict>
          </mc:Fallback>
        </mc:AlternateContent>
      </w:r>
      <w:r>
        <w:rPr>
          <w:noProof/>
          <w:lang w:eastAsia="es-ES"/>
        </w:rPr>
        <w:drawing>
          <wp:anchor distT="0" distB="0" distL="114300" distR="114300" simplePos="0" relativeHeight="251661312" behindDoc="0" locked="0" layoutInCell="1" allowOverlap="1" wp14:anchorId="73DC3314" wp14:editId="61A08A70">
            <wp:simplePos x="0" y="0"/>
            <wp:positionH relativeFrom="column">
              <wp:posOffset>434340</wp:posOffset>
            </wp:positionH>
            <wp:positionV relativeFrom="paragraph">
              <wp:posOffset>173892</wp:posOffset>
            </wp:positionV>
            <wp:extent cx="2019300" cy="1924050"/>
            <wp:effectExtent l="0" t="0" r="57150" b="57150"/>
            <wp:wrapNone/>
            <wp:docPr id="5" name="4 Imagen" descr="F:\HECTOR 2\DIA de la Ciencia\kisspng-vector-model-of-the-atom-chemistry-science-hydrogenlike-atom-5b213cb11de3d1.9599584515289048811224.jpg"/>
            <wp:cNvGraphicFramePr/>
            <a:graphic xmlns:a="http://schemas.openxmlformats.org/drawingml/2006/main">
              <a:graphicData uri="http://schemas.openxmlformats.org/drawingml/2006/picture">
                <pic:pic xmlns:pic="http://schemas.openxmlformats.org/drawingml/2006/picture">
                  <pic:nvPicPr>
                    <pic:cNvPr id="5" name="4 Imagen" descr="F:\HECTOR 2\DIA de la Ciencia\kisspng-vector-model-of-the-atom-chemistry-science-hydrogenlike-atom-5b213cb11de3d1.9599584515289048811224.jpg"/>
                    <pic:cNvPicPr/>
                  </pic:nvPicPr>
                  <pic:blipFill>
                    <a:blip r:embed="rId13" cstate="print">
                      <a:extLst>
                        <a:ext uri="{BEBA8EAE-BF5A-486C-A8C5-ECC9F3942E4B}">
                          <a14:imgProps xmlns:a14="http://schemas.microsoft.com/office/drawing/2010/main">
                            <a14:imgLayer r:embed="rId14">
                              <a14:imgEffect>
                                <a14:backgroundRemoval t="1053" b="98947" l="3588" r="96412">
                                  <a14:foregroundMark x1="42278" y1="39123" x2="42278" y2="39123"/>
                                  <a14:foregroundMark x1="24805" y1="62807" x2="24805" y2="62807"/>
                                  <a14:foregroundMark x1="27145" y1="61053" x2="27145" y2="61053"/>
                                </a14:backgroundRemoval>
                              </a14:imgEffect>
                            </a14:imgLayer>
                          </a14:imgProps>
                        </a:ext>
                        <a:ext uri="{28A0092B-C50C-407E-A947-70E740481C1C}">
                          <a14:useLocalDpi xmlns:a14="http://schemas.microsoft.com/office/drawing/2010/main" val="0"/>
                        </a:ext>
                      </a:extLst>
                    </a:blip>
                    <a:srcRect/>
                    <a:stretch>
                      <a:fillRect/>
                    </a:stretch>
                  </pic:blipFill>
                  <pic:spPr bwMode="auto">
                    <a:xfrm rot="830009">
                      <a:off x="0" y="0"/>
                      <a:ext cx="201930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76BDE" w:rsidSect="0003559B">
      <w:pgSz w:w="16838" w:h="11906" w:orient="landscape"/>
      <w:pgMar w:top="709" w:right="1103" w:bottom="567" w:left="1134" w:header="708" w:footer="708" w:gutter="0"/>
      <w:cols w:num="3" w:space="4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274C9"/>
    <w:multiLevelType w:val="hybridMultilevel"/>
    <w:tmpl w:val="41328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9E275D"/>
    <w:multiLevelType w:val="hybridMultilevel"/>
    <w:tmpl w:val="955C91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D7A662C"/>
    <w:multiLevelType w:val="hybridMultilevel"/>
    <w:tmpl w:val="E93668FE"/>
    <w:lvl w:ilvl="0" w:tplc="5F549B6A">
      <w:start w:val="1"/>
      <w:numFmt w:val="decimal"/>
      <w:lvlText w:val="%1."/>
      <w:lvlJc w:val="left"/>
      <w:pPr>
        <w:ind w:left="60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3" w15:restartNumberingAfterBreak="0">
    <w:nsid w:val="449137BB"/>
    <w:multiLevelType w:val="hybridMultilevel"/>
    <w:tmpl w:val="8E946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3180727"/>
    <w:multiLevelType w:val="hybridMultilevel"/>
    <w:tmpl w:val="3062B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C691728"/>
    <w:multiLevelType w:val="hybridMultilevel"/>
    <w:tmpl w:val="ABA0A3B4"/>
    <w:lvl w:ilvl="0" w:tplc="5F549B6A">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BDE"/>
    <w:rsid w:val="0003559B"/>
    <w:rsid w:val="000D0897"/>
    <w:rsid w:val="00276BDE"/>
    <w:rsid w:val="00277BEB"/>
    <w:rsid w:val="00487D83"/>
    <w:rsid w:val="006E09B6"/>
    <w:rsid w:val="008978C8"/>
    <w:rsid w:val="00A84008"/>
    <w:rsid w:val="00AE00DA"/>
    <w:rsid w:val="00D40F2E"/>
    <w:rsid w:val="00DE52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E6409-DED9-41B9-B83A-9AC2C3E5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6B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BDE"/>
    <w:rPr>
      <w:rFonts w:ascii="Tahoma" w:hAnsi="Tahoma" w:cs="Tahoma"/>
      <w:sz w:val="16"/>
      <w:szCs w:val="16"/>
    </w:rPr>
  </w:style>
  <w:style w:type="paragraph" w:styleId="Prrafodelista">
    <w:name w:val="List Paragraph"/>
    <w:basedOn w:val="Normal"/>
    <w:uiPriority w:val="34"/>
    <w:qFormat/>
    <w:rsid w:val="00D40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microsoft.com/office/2007/relationships/hdphoto" Target="media/hdphoto2.wdp"/><Relationship Id="rId14" Type="http://schemas.microsoft.com/office/2007/relationships/hdphoto" Target="media/hdphoto3.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882</Words>
  <Characters>4852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Nelsa</dc:creator>
  <cp:lastModifiedBy>william</cp:lastModifiedBy>
  <cp:revision>9</cp:revision>
  <dcterms:created xsi:type="dcterms:W3CDTF">2019-01-16T03:17:00Z</dcterms:created>
  <dcterms:modified xsi:type="dcterms:W3CDTF">2019-01-22T19:33:00Z</dcterms:modified>
</cp:coreProperties>
</file>