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CB" w:rsidRDefault="00C311C7" w:rsidP="00D63D8C">
      <w:pPr>
        <w:tabs>
          <w:tab w:val="left" w:pos="5245"/>
        </w:tabs>
        <w:rPr>
          <w:noProof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1" o:spid="_x0000_s1026" type="#_x0000_t202" style="position:absolute;margin-left:-7.5pt;margin-top:336.2pt;width:517.5pt;height:393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" filled="f" stroked="f" strokeweight=".5pt">
            <v:textbox>
              <w:txbxContent>
                <w:p w:rsidR="00387AB7" w:rsidRDefault="00387AB7" w:rsidP="00D63D8C">
                  <w:pPr>
                    <w:rPr>
                      <w:rFonts w:ascii="Century Gothic" w:hAnsi="Century Gothic"/>
                      <w:b/>
                    </w:rPr>
                  </w:pPr>
                </w:p>
                <w:p w:rsidR="00D63D8C" w:rsidRPr="00D63D8C" w:rsidRDefault="00D63D8C" w:rsidP="00D63D8C">
                  <w:pPr>
                    <w:rPr>
                      <w:rFonts w:ascii="Century Gothic" w:hAnsi="Century Gothic"/>
                      <w:b/>
                    </w:rPr>
                  </w:pPr>
                  <w:r w:rsidRPr="00D63D8C">
                    <w:rPr>
                      <w:rFonts w:ascii="Century Gothic" w:hAnsi="Century Gothic"/>
                      <w:b/>
                    </w:rPr>
                    <w:t>Temáticas:</w:t>
                  </w:r>
                </w:p>
                <w:p w:rsidR="00D63D8C" w:rsidRP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</w:rPr>
                    <w:t>Movimiento estudiantil latinoamericano</w:t>
                  </w:r>
                </w:p>
                <w:p w:rsidR="00D63D8C" w:rsidRP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</w:rPr>
                    <w:t xml:space="preserve">Integración y unidad </w:t>
                  </w:r>
                  <w:r w:rsidR="00F43027">
                    <w:rPr>
                      <w:rFonts w:ascii="Century Gothic" w:hAnsi="Century Gothic"/>
                      <w:sz w:val="20"/>
                    </w:rPr>
                    <w:t>de los movimientos progresistas</w:t>
                  </w:r>
                </w:p>
                <w:p w:rsidR="00D63D8C" w:rsidRP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</w:rPr>
                    <w:t>Logros del movimiento estudiantil la</w:t>
                  </w:r>
                  <w:r w:rsidR="00F43027">
                    <w:rPr>
                      <w:rFonts w:ascii="Century Gothic" w:hAnsi="Century Gothic"/>
                      <w:sz w:val="20"/>
                    </w:rPr>
                    <w:t>tinoamericano unido en la OCLAE</w:t>
                  </w:r>
                </w:p>
                <w:p w:rsid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  <w:szCs w:val="24"/>
                    </w:rPr>
                    <w:t>Pensamiento</w:t>
                  </w:r>
                  <w:r w:rsidRPr="00D63D8C">
                    <w:rPr>
                      <w:rFonts w:ascii="Century Gothic" w:hAnsi="Century Gothic"/>
                      <w:sz w:val="20"/>
                    </w:rPr>
                    <w:t xml:space="preserve"> antiimperialista de Fidel Castro</w:t>
                  </w:r>
                </w:p>
                <w:p w:rsidR="00F43027" w:rsidRPr="00F43027" w:rsidRDefault="00F43027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43027">
                    <w:rPr>
                      <w:rFonts w:ascii="Century Gothic" w:hAnsi="Century Gothic"/>
                      <w:sz w:val="20"/>
                      <w:szCs w:val="20"/>
                    </w:rPr>
                    <w:t xml:space="preserve">José Rafael </w:t>
                  </w:r>
                  <w:r w:rsidRPr="00F43027">
                    <w:rPr>
                      <w:rFonts w:ascii="Century Gothic" w:hAnsi="Century Gothic" w:cs="Arial"/>
                      <w:sz w:val="20"/>
                      <w:szCs w:val="20"/>
                    </w:rPr>
                    <w:t>“</w:t>
                  </w:r>
                  <w:proofErr w:type="spellStart"/>
                  <w:r w:rsidRPr="00F43027">
                    <w:rPr>
                      <w:rFonts w:ascii="Century Gothic" w:hAnsi="Century Gothic" w:cs="Arial"/>
                      <w:sz w:val="20"/>
                      <w:szCs w:val="20"/>
                    </w:rPr>
                    <w:t>Fefel</w:t>
                  </w:r>
                  <w:proofErr w:type="spellEnd"/>
                  <w:r w:rsidRPr="00F43027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” </w:t>
                  </w:r>
                  <w:r w:rsidRPr="00F43027">
                    <w:rPr>
                      <w:rFonts w:ascii="Century Gothic" w:hAnsi="Century Gothic"/>
                      <w:sz w:val="20"/>
                      <w:szCs w:val="20"/>
                    </w:rPr>
                    <w:t>Varona Berríos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, ejemplo de líder estudiantil</w:t>
                  </w:r>
                </w:p>
                <w:p w:rsidR="00D63D8C" w:rsidRP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</w:rPr>
                    <w:t xml:space="preserve">La unidad latinoamericana y caribeña. Principales mecanismos de integración regional </w:t>
                  </w:r>
                </w:p>
                <w:p w:rsidR="00D63D8C" w:rsidRP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</w:rPr>
                    <w:t>Rechazo de los pueblos a las agresiones y la subversión</w:t>
                  </w:r>
                  <w:r w:rsidR="00F43027">
                    <w:rPr>
                      <w:rFonts w:ascii="Century Gothic" w:hAnsi="Century Gothic"/>
                      <w:sz w:val="20"/>
                    </w:rPr>
                    <w:t xml:space="preserve"> contra su memoria y principios</w:t>
                  </w:r>
                </w:p>
                <w:p w:rsid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</w:rPr>
                    <w:t xml:space="preserve">Historias de vida y experiencias sobre la vinculación de los estudiantes de otras nacionalidades </w:t>
                  </w:r>
                  <w:r w:rsidR="00F43027">
                    <w:rPr>
                      <w:rFonts w:ascii="Century Gothic" w:hAnsi="Century Gothic"/>
                      <w:sz w:val="20"/>
                    </w:rPr>
                    <w:t>a la vida universitaria en Cuba</w:t>
                  </w:r>
                </w:p>
                <w:p w:rsidR="00F43027" w:rsidRPr="00D63D8C" w:rsidRDefault="00F43027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Cátedras OCLAE: funcionamiento desde la facultad</w:t>
                  </w:r>
                </w:p>
                <w:p w:rsidR="00D63D8C" w:rsidRP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</w:rPr>
                    <w:t>Encuentro de culturas y tradiciones entre estudiantes de otras nacionalidades y cubanos</w:t>
                  </w:r>
                </w:p>
                <w:p w:rsidR="00D63D8C" w:rsidRPr="00D63D8C" w:rsidRDefault="00D63D8C" w:rsidP="00D63D8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0"/>
                    </w:rPr>
                  </w:pPr>
                  <w:r w:rsidRPr="00D63D8C">
                    <w:rPr>
                      <w:rFonts w:ascii="Century Gothic" w:hAnsi="Century Gothic"/>
                      <w:sz w:val="20"/>
                    </w:rPr>
                    <w:t>Ernesto “Che” Guevara, ejemplo de hombre nuevo e internacionalista.</w:t>
                  </w:r>
                </w:p>
                <w:p w:rsidR="00D63D8C" w:rsidRPr="00D63D8C" w:rsidRDefault="00D63D8C" w:rsidP="00CA0D14">
                  <w:pPr>
                    <w:rPr>
                      <w:rFonts w:ascii="Century Gothic" w:hAnsi="Century Gothic"/>
                      <w:sz w:val="22"/>
                    </w:rPr>
                  </w:pPr>
                  <w:r w:rsidRPr="00D63D8C">
                    <w:rPr>
                      <w:rFonts w:ascii="Century Gothic" w:hAnsi="Century Gothic"/>
                      <w:sz w:val="22"/>
                    </w:rPr>
                    <w:t>Las modalidades de participación serán: Artículo de Revisión, Artículo Original, Artículo de Historia, Carta al Editor, Artículo de opinión bajo las Directrices para los autores de la Revista Científica Estudiantil UNIMED.</w:t>
                  </w:r>
                </w:p>
                <w:p w:rsidR="00D63D8C" w:rsidRPr="00D63D8C" w:rsidRDefault="00D63D8C" w:rsidP="00D63D8C">
                  <w:pPr>
                    <w:jc w:val="center"/>
                    <w:rPr>
                      <w:rFonts w:ascii="Century Gothic" w:hAnsi="Century Gothic"/>
                      <w:sz w:val="22"/>
                    </w:rPr>
                  </w:pPr>
                </w:p>
                <w:p w:rsidR="00D63D8C" w:rsidRDefault="00D63D8C" w:rsidP="00D63D8C">
                  <w:pPr>
                    <w:jc w:val="center"/>
                    <w:rPr>
                      <w:rFonts w:ascii="Century Gothic" w:hAnsi="Century Gothic"/>
                      <w:sz w:val="22"/>
                    </w:rPr>
                  </w:pPr>
                  <w:r w:rsidRPr="00D63D8C">
                    <w:rPr>
                      <w:rFonts w:ascii="Century Gothic" w:hAnsi="Century Gothic"/>
                      <w:sz w:val="22"/>
                    </w:rPr>
                    <w:t xml:space="preserve">Los artículos deberán ser enviados al correo electrónico </w:t>
                  </w:r>
                  <w:hyperlink r:id="rId5" w:history="1">
                    <w:r w:rsidR="00D35B22" w:rsidRPr="0048456A">
                      <w:rPr>
                        <w:rStyle w:val="Hipervnculo"/>
                        <w:rFonts w:ascii="Century Gothic" w:hAnsi="Century Gothic"/>
                        <w:sz w:val="22"/>
                      </w:rPr>
                      <w:t>daliannamontalvo@gmail.com</w:t>
                    </w:r>
                  </w:hyperlink>
                  <w:r w:rsidRPr="00D63D8C">
                    <w:rPr>
                      <w:rFonts w:ascii="Century Gothic" w:hAnsi="Century Gothic"/>
                      <w:sz w:val="22"/>
                    </w:rPr>
                    <w:t xml:space="preserve">  antes del </w:t>
                  </w:r>
                  <w:r w:rsidR="00D35B22">
                    <w:rPr>
                      <w:rFonts w:ascii="Century Gothic" w:hAnsi="Century Gothic"/>
                      <w:b/>
                      <w:sz w:val="22"/>
                    </w:rPr>
                    <w:t>1 de junio del 2023</w:t>
                  </w:r>
                  <w:r w:rsidR="00D35B22">
                    <w:rPr>
                      <w:rFonts w:ascii="Century Gothic" w:hAnsi="Century Gothic"/>
                      <w:sz w:val="22"/>
                    </w:rPr>
                    <w:t xml:space="preserve"> y el simposio se </w:t>
                  </w:r>
                  <w:proofErr w:type="gramStart"/>
                  <w:r w:rsidR="00D35B22">
                    <w:rPr>
                      <w:rFonts w:ascii="Century Gothic" w:hAnsi="Century Gothic"/>
                      <w:sz w:val="22"/>
                    </w:rPr>
                    <w:t xml:space="preserve">celebrará  </w:t>
                  </w:r>
                  <w:r w:rsidR="00D35B22" w:rsidRPr="008B5136">
                    <w:rPr>
                      <w:rFonts w:ascii="Century Gothic" w:hAnsi="Century Gothic"/>
                      <w:b/>
                      <w:sz w:val="22"/>
                    </w:rPr>
                    <w:t>1</w:t>
                  </w:r>
                  <w:proofErr w:type="gramEnd"/>
                  <w:r w:rsidR="00D35B22" w:rsidRPr="008B5136">
                    <w:rPr>
                      <w:rFonts w:ascii="Century Gothic" w:hAnsi="Century Gothic"/>
                      <w:b/>
                      <w:sz w:val="22"/>
                    </w:rPr>
                    <w:t>-14 de Julio.</w:t>
                  </w:r>
                </w:p>
                <w:p w:rsidR="00D35B22" w:rsidRDefault="00D35B22" w:rsidP="00D63D8C">
                  <w:pPr>
                    <w:jc w:val="center"/>
                    <w:rPr>
                      <w:rFonts w:ascii="Century Gothic" w:hAnsi="Century Gothic"/>
                      <w:sz w:val="22"/>
                    </w:rPr>
                  </w:pPr>
                  <w:r w:rsidRPr="00D35B22">
                    <w:rPr>
                      <w:rFonts w:ascii="Century Gothic" w:hAnsi="Century Gothic"/>
                      <w:b/>
                      <w:sz w:val="22"/>
                      <w:u w:val="single"/>
                    </w:rPr>
                    <w:t xml:space="preserve">Nota: </w:t>
                  </w:r>
                  <w:r>
                    <w:rPr>
                      <w:rFonts w:ascii="Century Gothic" w:hAnsi="Century Gothic"/>
                      <w:sz w:val="22"/>
                    </w:rPr>
                    <w:t xml:space="preserve">Los trabajos que además participen en el Fórum de Historia a nivel de Universidad con la temática de la OCLAE tendrán doble participación (incluye la del Fórum y la del Simposio). Mientras que si decide enviarlo directamente al Simposio tendrá solo una participación en el evento propiamente dicho. </w:t>
                  </w:r>
                </w:p>
                <w:p w:rsidR="008143D5" w:rsidRPr="00D63D8C" w:rsidRDefault="008143D5" w:rsidP="00D63D8C">
                  <w:pPr>
                    <w:jc w:val="center"/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s-MX" w:eastAsia="es-MX"/>
        </w:rPr>
        <w:pict>
          <v:shape id="Cuadro de texto 54" o:spid="_x0000_s1031" type="#_x0000_t202" style="position:absolute;margin-left:-17.4pt;margin-top:208.7pt;width:561.75pt;height:2in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" filled="f" stroked="f" strokeweight=".5pt">
            <v:textbox>
              <w:txbxContent>
                <w:p w:rsidR="00D63D8C" w:rsidRPr="00451EAC" w:rsidRDefault="00D63D8C" w:rsidP="00D63D8C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96"/>
                    </w:rPr>
                  </w:pPr>
                  <w:r w:rsidRPr="00451EAC">
                    <w:rPr>
                      <w:rFonts w:ascii="Century Gothic" w:hAnsi="Century Gothic"/>
                      <w:color w:val="385623" w:themeColor="accent6" w:themeShade="80"/>
                      <w:sz w:val="96"/>
                    </w:rPr>
                    <w:t>I</w:t>
                  </w:r>
                  <w:r w:rsidR="00EF331A">
                    <w:rPr>
                      <w:rFonts w:ascii="Century Gothic" w:hAnsi="Century Gothic"/>
                      <w:color w:val="385623" w:themeColor="accent6" w:themeShade="80"/>
                      <w:sz w:val="96"/>
                    </w:rPr>
                    <w:t>I</w:t>
                  </w:r>
                  <w:r w:rsidRPr="00451EAC">
                    <w:rPr>
                      <w:rFonts w:ascii="Century Gothic" w:hAnsi="Century Gothic"/>
                      <w:color w:val="385623" w:themeColor="accent6" w:themeShade="80"/>
                      <w:sz w:val="96"/>
                    </w:rPr>
                    <w:t xml:space="preserve"> Simposio </w:t>
                  </w:r>
                  <w:r w:rsidR="00F43027">
                    <w:rPr>
                      <w:rFonts w:ascii="Century Gothic" w:hAnsi="Century Gothic"/>
                      <w:color w:val="385623" w:themeColor="accent6" w:themeShade="80"/>
                      <w:sz w:val="96"/>
                    </w:rPr>
                    <w:t>Universitario</w:t>
                  </w:r>
                </w:p>
                <w:p w:rsidR="00D63D8C" w:rsidRPr="00451EAC" w:rsidRDefault="00D63D8C" w:rsidP="00D63D8C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40"/>
                    </w:rPr>
                  </w:pPr>
                  <w:r w:rsidRPr="00451EAC">
                    <w:rPr>
                      <w:rFonts w:ascii="Century Gothic" w:hAnsi="Century Gothic"/>
                      <w:color w:val="385623" w:themeColor="accent6" w:themeShade="80"/>
                      <w:sz w:val="96"/>
                    </w:rPr>
                    <w:t xml:space="preserve">“La </w:t>
                  </w:r>
                  <w:r w:rsidRPr="00451EAC">
                    <w:rPr>
                      <w:rFonts w:ascii="Century Gothic" w:hAnsi="Century Gothic"/>
                      <w:b/>
                      <w:color w:val="385623" w:themeColor="accent6" w:themeShade="80"/>
                      <w:sz w:val="96"/>
                    </w:rPr>
                    <w:t>OCLAE</w:t>
                  </w:r>
                  <w:r w:rsidRPr="00451EAC">
                    <w:rPr>
                      <w:rFonts w:ascii="Century Gothic" w:hAnsi="Century Gothic"/>
                      <w:color w:val="385623" w:themeColor="accent6" w:themeShade="80"/>
                      <w:sz w:val="96"/>
                    </w:rPr>
                    <w:t xml:space="preserve"> vive en mí”</w:t>
                  </w:r>
                </w:p>
              </w:txbxContent>
            </v:textbox>
            <w10:wrap anchorx="margin"/>
          </v:shape>
        </w:pict>
      </w:r>
      <w:r w:rsidR="00CA0D14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69215</wp:posOffset>
            </wp:positionV>
            <wp:extent cx="1771650" cy="762000"/>
            <wp:effectExtent l="19050" t="0" r="0" b="0"/>
            <wp:wrapNone/>
            <wp:docPr id="14" name="Imagen 60" descr="C:\Users\Rolando\Downloads\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lando\Downloads\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3" o:spid="_x0000_s1032" type="#_x0000_t202" style="position:absolute;margin-left:-23.4pt;margin-top:94.7pt;width:567.75pt;height:119.2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" filled="f" stroked="f" strokeweight=".5pt">
            <v:textbox>
              <w:txbxContent>
                <w:p w:rsidR="00D63D8C" w:rsidRPr="00CA7606" w:rsidRDefault="00D63D8C" w:rsidP="00D63D8C">
                  <w:pPr>
                    <w:jc w:val="center"/>
                    <w:rPr>
                      <w:rFonts w:ascii="Century Gothic" w:hAnsi="Century Gothic"/>
                      <w:sz w:val="30"/>
                    </w:rPr>
                  </w:pPr>
                  <w:r w:rsidRPr="00140808">
                    <w:rPr>
                      <w:rFonts w:ascii="Century Gothic" w:hAnsi="Century Gothic"/>
                      <w:sz w:val="30"/>
                    </w:rPr>
                    <w:t xml:space="preserve">En el marco de la </w:t>
                  </w:r>
                  <w:r w:rsidR="00F43027">
                    <w:rPr>
                      <w:rFonts w:ascii="Century Gothic" w:hAnsi="Century Gothic"/>
                      <w:b/>
                      <w:sz w:val="30"/>
                    </w:rPr>
                    <w:t>XV</w:t>
                  </w:r>
                  <w:r w:rsidR="00387AB7">
                    <w:rPr>
                      <w:rFonts w:ascii="Century Gothic" w:hAnsi="Century Gothic"/>
                      <w:b/>
                      <w:sz w:val="30"/>
                    </w:rPr>
                    <w:t>I</w:t>
                  </w:r>
                  <w:r w:rsidR="00F43027">
                    <w:rPr>
                      <w:rFonts w:ascii="Century Gothic" w:hAnsi="Century Gothic"/>
                      <w:b/>
                      <w:sz w:val="30"/>
                    </w:rPr>
                    <w:t xml:space="preserve"> FÓRUM DE HISTORIA </w:t>
                  </w:r>
                  <w:r w:rsidRPr="00140808">
                    <w:rPr>
                      <w:rFonts w:ascii="Century Gothic" w:hAnsi="Century Gothic"/>
                      <w:sz w:val="30"/>
                    </w:rPr>
                    <w:t>de la Universidad de Ciencias Médicas de S</w:t>
                  </w:r>
                  <w:r w:rsidR="00F43027">
                    <w:rPr>
                      <w:rFonts w:ascii="Century Gothic" w:hAnsi="Century Gothic"/>
                      <w:sz w:val="30"/>
                    </w:rPr>
                    <w:t xml:space="preserve">antiago de Cuba y como parte de las actividades por </w:t>
                  </w:r>
                  <w:r w:rsidR="00F43027" w:rsidRPr="00F43027">
                    <w:rPr>
                      <w:rFonts w:ascii="Century Gothic" w:hAnsi="Century Gothic"/>
                      <w:sz w:val="30"/>
                      <w:szCs w:val="30"/>
                    </w:rPr>
                    <w:t xml:space="preserve">el </w:t>
                  </w:r>
                  <w:r w:rsidR="00F43027" w:rsidRPr="00387AB7">
                    <w:rPr>
                      <w:rFonts w:ascii="Century Gothic" w:hAnsi="Century Gothic"/>
                      <w:b/>
                      <w:sz w:val="30"/>
                      <w:szCs w:val="30"/>
                    </w:rPr>
                    <w:t>Aniversario 55 de la muerte</w:t>
                  </w:r>
                  <w:r w:rsidR="000B17FB">
                    <w:rPr>
                      <w:rFonts w:ascii="Century Gothic" w:hAnsi="Century Gothic"/>
                      <w:b/>
                      <w:sz w:val="30"/>
                      <w:szCs w:val="30"/>
                    </w:rPr>
                    <w:t xml:space="preserve"> </w:t>
                  </w:r>
                  <w:r w:rsidR="00F43027" w:rsidRPr="00387AB7">
                    <w:rPr>
                      <w:rFonts w:ascii="Century Gothic" w:hAnsi="Century Gothic"/>
                      <w:b/>
                      <w:sz w:val="30"/>
                      <w:szCs w:val="30"/>
                    </w:rPr>
                    <w:t xml:space="preserve">del </w:t>
                  </w:r>
                  <w:r w:rsidR="00387AB7" w:rsidRPr="00387AB7">
                    <w:rPr>
                      <w:rFonts w:ascii="Century Gothic" w:hAnsi="Century Gothic"/>
                      <w:b/>
                      <w:sz w:val="30"/>
                      <w:szCs w:val="30"/>
                    </w:rPr>
                    <w:t xml:space="preserve">Mártir de la Organización José Rafael </w:t>
                  </w:r>
                  <w:r w:rsidR="00387AB7" w:rsidRPr="00387AB7">
                    <w:rPr>
                      <w:rFonts w:ascii="Century Gothic" w:hAnsi="Century Gothic" w:cs="Arial"/>
                      <w:b/>
                      <w:sz w:val="30"/>
                      <w:szCs w:val="30"/>
                    </w:rPr>
                    <w:t>“</w:t>
                  </w:r>
                  <w:proofErr w:type="spellStart"/>
                  <w:r w:rsidR="00387AB7" w:rsidRPr="00387AB7">
                    <w:rPr>
                      <w:rFonts w:ascii="Century Gothic" w:hAnsi="Century Gothic" w:cs="Arial"/>
                      <w:b/>
                      <w:sz w:val="30"/>
                      <w:szCs w:val="30"/>
                    </w:rPr>
                    <w:t>Fefel</w:t>
                  </w:r>
                  <w:proofErr w:type="spellEnd"/>
                  <w:r w:rsidR="00387AB7" w:rsidRPr="00387AB7">
                    <w:rPr>
                      <w:rFonts w:ascii="Century Gothic" w:hAnsi="Century Gothic" w:cs="Arial"/>
                      <w:b/>
                      <w:sz w:val="30"/>
                      <w:szCs w:val="30"/>
                    </w:rPr>
                    <w:t xml:space="preserve">” </w:t>
                  </w:r>
                  <w:r w:rsidR="00387AB7" w:rsidRPr="00387AB7">
                    <w:rPr>
                      <w:rFonts w:ascii="Century Gothic" w:hAnsi="Century Gothic"/>
                      <w:b/>
                      <w:sz w:val="30"/>
                      <w:szCs w:val="30"/>
                    </w:rPr>
                    <w:t>Varona Berríos</w:t>
                  </w:r>
                  <w:r w:rsidR="00F43027" w:rsidRPr="00387AB7">
                    <w:rPr>
                      <w:rFonts w:ascii="Century Gothic" w:hAnsi="Century Gothic"/>
                      <w:sz w:val="30"/>
                      <w:szCs w:val="30"/>
                    </w:rPr>
                    <w:t>,</w:t>
                  </w:r>
                  <w:r w:rsidR="00C311C7">
                    <w:rPr>
                      <w:rFonts w:ascii="Century Gothic" w:hAnsi="Century Gothic"/>
                      <w:sz w:val="30"/>
                      <w:szCs w:val="30"/>
                    </w:rPr>
                    <w:t xml:space="preserve"> </w:t>
                  </w:r>
                  <w:bookmarkStart w:id="0" w:name="_GoBack"/>
                  <w:bookmarkEnd w:id="0"/>
                  <w:r w:rsidRPr="00140808">
                    <w:rPr>
                      <w:rFonts w:ascii="Century Gothic" w:hAnsi="Century Gothic"/>
                      <w:sz w:val="30"/>
                    </w:rPr>
                    <w:t xml:space="preserve">la Federación Estudiantil Universitaria </w:t>
                  </w:r>
                  <w:r w:rsidR="00CA0D14">
                    <w:rPr>
                      <w:rFonts w:ascii="Century Gothic" w:hAnsi="Century Gothic"/>
                      <w:sz w:val="30"/>
                    </w:rPr>
                    <w:t xml:space="preserve">y la Cátedra de OCLAE </w:t>
                  </w:r>
                  <w:r w:rsidRPr="00140808">
                    <w:rPr>
                      <w:rFonts w:ascii="Century Gothic" w:hAnsi="Century Gothic"/>
                      <w:sz w:val="30"/>
                    </w:rPr>
                    <w:t xml:space="preserve">se complace en convocar a todos los estudiantes universitarios </w:t>
                  </w:r>
                  <w:r w:rsidR="00387AB7">
                    <w:rPr>
                      <w:rFonts w:ascii="Century Gothic" w:hAnsi="Century Gothic"/>
                      <w:sz w:val="30"/>
                    </w:rPr>
                    <w:t xml:space="preserve">de nuestra casa de altos estudios </w:t>
                  </w:r>
                  <w:r w:rsidRPr="00140808">
                    <w:rPr>
                      <w:rFonts w:ascii="Century Gothic" w:hAnsi="Century Gothic"/>
                      <w:sz w:val="30"/>
                    </w:rPr>
                    <w:t>al</w:t>
                  </w:r>
                </w:p>
              </w:txbxContent>
            </v:textbox>
            <w10:wrap anchorx="margin"/>
          </v:shape>
        </w:pict>
      </w:r>
      <w:r w:rsidR="00CA0D14" w:rsidRPr="00CA0D14">
        <w:rPr>
          <w:noProof/>
        </w:rPr>
        <w:drawing>
          <wp:inline distT="0" distB="0" distL="0" distR="0">
            <wp:extent cx="1339850" cy="830262"/>
            <wp:effectExtent l="19050" t="0" r="0" b="0"/>
            <wp:docPr id="13" name="Imagen 1" descr="D:\IDENTIDAD UNIVERSIDAD FONDO TRAN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" name="Imagen 8" descr="D:\IDENTIDAD UNIVERSIDAD FONDO TRANSPARENT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83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D14" w:rsidRPr="00CA0D14">
        <w:rPr>
          <w:noProof/>
        </w:rPr>
        <w:drawing>
          <wp:inline distT="0" distB="0" distL="0" distR="0">
            <wp:extent cx="1257300" cy="758542"/>
            <wp:effectExtent l="0" t="0" r="0" b="0"/>
            <wp:docPr id="15" name="Imagen 4" descr="D:\índi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" name="Imagen 9" descr="D: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24" cy="75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D8C" w:rsidRPr="00140808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-492760</wp:posOffset>
            </wp:positionV>
            <wp:extent cx="7543165" cy="10677525"/>
            <wp:effectExtent l="19050" t="0" r="635" b="0"/>
            <wp:wrapNone/>
            <wp:docPr id="5124" name="Picture 4" descr="América Latina: señora de su destino | IntegracionSu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América Latina: señora de su destino | IntegracionSu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1" r="12299"/>
                    <a:stretch/>
                  </pic:blipFill>
                  <pic:spPr bwMode="auto">
                    <a:xfrm>
                      <a:off x="0" y="0"/>
                      <a:ext cx="754316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858CB" w:rsidSect="00D63D8C">
      <w:pgSz w:w="12240" w:h="15840" w:code="1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7221F"/>
    <w:multiLevelType w:val="hybridMultilevel"/>
    <w:tmpl w:val="80E2F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D8C"/>
    <w:rsid w:val="000B17FB"/>
    <w:rsid w:val="00260C1C"/>
    <w:rsid w:val="00387AB7"/>
    <w:rsid w:val="007D65B5"/>
    <w:rsid w:val="008143D5"/>
    <w:rsid w:val="00862E0C"/>
    <w:rsid w:val="008B5136"/>
    <w:rsid w:val="00C311C7"/>
    <w:rsid w:val="00CA0D14"/>
    <w:rsid w:val="00CD1222"/>
    <w:rsid w:val="00D35B22"/>
    <w:rsid w:val="00D63D8C"/>
    <w:rsid w:val="00D730CA"/>
    <w:rsid w:val="00D858CB"/>
    <w:rsid w:val="00E959CC"/>
    <w:rsid w:val="00EF331A"/>
    <w:rsid w:val="00F43027"/>
    <w:rsid w:val="00F8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369F9DA-44E7-49DB-A6F6-589F558F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8C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D8C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63D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A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AB7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daliannamontalvo@gmail.com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Sony</cp:lastModifiedBy>
  <cp:revision>7</cp:revision>
  <dcterms:created xsi:type="dcterms:W3CDTF">2002-01-01T07:11:00Z</dcterms:created>
  <dcterms:modified xsi:type="dcterms:W3CDTF">2023-06-01T17:29:00Z</dcterms:modified>
</cp:coreProperties>
</file>