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E9" w:rsidRDefault="00B565E9" w:rsidP="00A1161C">
      <w:pPr>
        <w:jc w:val="both"/>
      </w:pPr>
    </w:p>
    <w:p w:rsidR="00DD11C1" w:rsidRDefault="00DD11C1" w:rsidP="00FD7FA6">
      <w:pPr>
        <w:jc w:val="center"/>
      </w:pPr>
    </w:p>
    <w:p w:rsidR="00DD11C1" w:rsidRDefault="00FD7FA6" w:rsidP="00FD7FA6">
      <w:pPr>
        <w:jc w:val="center"/>
      </w:pPr>
      <w:r w:rsidRPr="00DD11C1">
        <w:rPr>
          <w:rFonts w:ascii="Calibri" w:eastAsia="Calibri" w:hAnsi="Calibri" w:cs="Times New Roman"/>
          <w:noProof/>
          <w:sz w:val="20"/>
          <w:lang w:eastAsia="es-ES"/>
        </w:rPr>
        <w:drawing>
          <wp:inline distT="0" distB="0" distL="0" distR="0" wp14:anchorId="0037F3E9" wp14:editId="7D94DB60">
            <wp:extent cx="1112292" cy="933412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000" cy="933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08E8" w:rsidRPr="00CA08E8" w:rsidRDefault="00CA08E8" w:rsidP="00FD7FA6">
      <w:pPr>
        <w:jc w:val="center"/>
        <w:rPr>
          <w:b/>
        </w:rPr>
      </w:pPr>
      <w:r w:rsidRPr="00CA08E8">
        <w:rPr>
          <w:b/>
        </w:rPr>
        <w:t>Facultad Enfermeria Tecnología de la Salud</w:t>
      </w:r>
    </w:p>
    <w:p w:rsidR="00763460" w:rsidRDefault="00CA08E8" w:rsidP="00CA08E8">
      <w:pPr>
        <w:jc w:val="center"/>
        <w:rPr>
          <w:b/>
        </w:rPr>
      </w:pPr>
      <w:r w:rsidRPr="00CA08E8">
        <w:rPr>
          <w:b/>
        </w:rPr>
        <w:t>Convocatoria a proyectos</w:t>
      </w:r>
      <w:r>
        <w:rPr>
          <w:b/>
        </w:rPr>
        <w:t xml:space="preserve"> 2024</w:t>
      </w:r>
    </w:p>
    <w:p w:rsidR="00CA08E8" w:rsidRPr="00CA08E8" w:rsidRDefault="00CA08E8" w:rsidP="00CA08E8">
      <w:pPr>
        <w:jc w:val="center"/>
        <w:rPr>
          <w:b/>
        </w:rPr>
      </w:pPr>
    </w:p>
    <w:p w:rsidR="0045008B" w:rsidRDefault="0052033A" w:rsidP="00A1161C">
      <w:pPr>
        <w:jc w:val="both"/>
        <w:rPr>
          <w:iCs/>
          <w:lang w:val="es-ES_tradnl"/>
        </w:rPr>
      </w:pPr>
      <w:r w:rsidRPr="0052033A">
        <w:t>El departamento de Ciencia, Innovación, Tecnología y Posgrado convoca a los profesionales y académicos de la Facultad de Enfermería Tecnología de la</w:t>
      </w:r>
      <w:r w:rsidR="00763460">
        <w:t xml:space="preserve"> Salud a la presentación </w:t>
      </w:r>
      <w:r w:rsidRPr="0052033A">
        <w:rPr>
          <w:lang w:val="es-ES_tradnl"/>
        </w:rPr>
        <w:t xml:space="preserve">de </w:t>
      </w:r>
      <w:r w:rsidR="00763460">
        <w:rPr>
          <w:lang w:val="es-ES_tradnl"/>
        </w:rPr>
        <w:t xml:space="preserve">proyectos de </w:t>
      </w:r>
      <w:r w:rsidRPr="0052033A">
        <w:rPr>
          <w:lang w:val="es-ES_tradnl"/>
        </w:rPr>
        <w:t xml:space="preserve">investigación </w:t>
      </w:r>
      <w:r w:rsidR="00CA08E8">
        <w:rPr>
          <w:lang w:val="es-ES_tradnl"/>
        </w:rPr>
        <w:t>científico-técnicos,</w:t>
      </w:r>
      <w:r w:rsidR="0045008B" w:rsidRPr="0045008B">
        <w:rPr>
          <w:lang w:val="es-ES_tradnl"/>
        </w:rPr>
        <w:t xml:space="preserve"> de i</w:t>
      </w:r>
      <w:r w:rsidR="00EF2356">
        <w:rPr>
          <w:lang w:val="es-ES_tradnl"/>
        </w:rPr>
        <w:t>nvestigación – desarrollo y de i</w:t>
      </w:r>
      <w:r w:rsidR="0045008B" w:rsidRPr="0045008B">
        <w:rPr>
          <w:lang w:val="es-ES_tradnl"/>
        </w:rPr>
        <w:t>nnovación tecnológica</w:t>
      </w:r>
      <w:r>
        <w:rPr>
          <w:lang w:val="es-ES_tradnl"/>
        </w:rPr>
        <w:t xml:space="preserve"> </w:t>
      </w:r>
      <w:r w:rsidR="00FD7FA6">
        <w:rPr>
          <w:lang w:val="es-ES_tradnl"/>
        </w:rPr>
        <w:t xml:space="preserve">que </w:t>
      </w:r>
      <w:r w:rsidR="00763460">
        <w:rPr>
          <w:lang w:val="es-ES_tradnl"/>
        </w:rPr>
        <w:t xml:space="preserve">respondan a </w:t>
      </w:r>
      <w:r w:rsidR="00763460">
        <w:rPr>
          <w:iCs/>
          <w:lang w:val="es-ES_tradnl"/>
        </w:rPr>
        <w:t xml:space="preserve">las prioridades </w:t>
      </w:r>
      <w:r w:rsidR="00CA08E8">
        <w:rPr>
          <w:iCs/>
          <w:lang w:val="es-ES_tradnl"/>
        </w:rPr>
        <w:t xml:space="preserve">y </w:t>
      </w:r>
      <w:r w:rsidR="00CA08E8" w:rsidRPr="0052033A">
        <w:rPr>
          <w:iCs/>
          <w:lang w:val="es-ES_tradnl"/>
        </w:rPr>
        <w:t>objetivos</w:t>
      </w:r>
      <w:r w:rsidRPr="0052033A">
        <w:rPr>
          <w:iCs/>
          <w:lang w:val="es-ES_tradnl"/>
        </w:rPr>
        <w:t xml:space="preserve"> del sector</w:t>
      </w:r>
      <w:r w:rsidR="00B565E9">
        <w:rPr>
          <w:iCs/>
          <w:lang w:val="es-ES_tradnl"/>
        </w:rPr>
        <w:t xml:space="preserve"> </w:t>
      </w:r>
      <w:r w:rsidR="00CA08E8">
        <w:rPr>
          <w:iCs/>
          <w:lang w:val="es-ES_tradnl"/>
        </w:rPr>
        <w:t>salud y</w:t>
      </w:r>
      <w:r w:rsidR="0045008B">
        <w:rPr>
          <w:iCs/>
          <w:lang w:val="es-ES_tradnl"/>
        </w:rPr>
        <w:t xml:space="preserve"> de la institución.</w:t>
      </w:r>
    </w:p>
    <w:p w:rsidR="00C63AA1" w:rsidRPr="00FD7FA6" w:rsidRDefault="00FD7FA6" w:rsidP="00A1161C">
      <w:pPr>
        <w:jc w:val="both"/>
        <w:rPr>
          <w:iCs/>
          <w:u w:val="single"/>
          <w:lang w:val="es-ES_tradnl"/>
        </w:rPr>
      </w:pPr>
      <w:r w:rsidRPr="00FD7FA6">
        <w:rPr>
          <w:iCs/>
          <w:u w:val="single"/>
          <w:lang w:val="es-ES_tradnl"/>
        </w:rPr>
        <w:t xml:space="preserve">Requisitos metodológicos para la presentación de proyectos de ciencia </w:t>
      </w:r>
      <w:r w:rsidR="00CA08E8" w:rsidRPr="00FD7FA6">
        <w:rPr>
          <w:iCs/>
          <w:u w:val="single"/>
          <w:lang w:val="es-ES_tradnl"/>
        </w:rPr>
        <w:t>tecnología</w:t>
      </w:r>
      <w:r w:rsidRPr="00FD7FA6">
        <w:rPr>
          <w:iCs/>
          <w:u w:val="single"/>
          <w:lang w:val="es-ES_tradnl"/>
        </w:rPr>
        <w:t xml:space="preserve"> e </w:t>
      </w:r>
      <w:r w:rsidR="00CA08E8" w:rsidRPr="00FD7FA6">
        <w:rPr>
          <w:iCs/>
          <w:u w:val="single"/>
          <w:lang w:val="es-ES_tradnl"/>
        </w:rPr>
        <w:t>innovación</w:t>
      </w:r>
      <w:r w:rsidRPr="00FD7FA6">
        <w:rPr>
          <w:iCs/>
          <w:u w:val="single"/>
          <w:lang w:val="es-ES_tradnl"/>
        </w:rPr>
        <w:t xml:space="preserve"> </w:t>
      </w:r>
      <w:bookmarkStart w:id="0" w:name="_GoBack"/>
      <w:bookmarkEnd w:id="0"/>
    </w:p>
    <w:p w:rsidR="00C63AA1" w:rsidRPr="00C63AA1" w:rsidRDefault="00C63AA1" w:rsidP="00A1161C">
      <w:pPr>
        <w:jc w:val="both"/>
        <w:rPr>
          <w:iCs/>
          <w:lang w:val="es-ES_tradnl"/>
        </w:rPr>
      </w:pPr>
      <w:r w:rsidRPr="00C63AA1">
        <w:rPr>
          <w:iCs/>
          <w:lang w:val="es-ES_tradnl"/>
        </w:rPr>
        <w:t>En el proceso de la presentación, evaluación y aprobación de los proyectos a ejecutar a partir de enero de 2025, se debe tener en cuenta lo siguiente:</w:t>
      </w:r>
    </w:p>
    <w:p w:rsidR="00C63AA1" w:rsidRPr="00C63AA1" w:rsidRDefault="00C63AA1" w:rsidP="00A1161C">
      <w:pPr>
        <w:jc w:val="both"/>
        <w:rPr>
          <w:iCs/>
          <w:lang w:val="es-ES_tradnl"/>
        </w:rPr>
      </w:pPr>
      <w:r w:rsidRPr="00C63AA1">
        <w:rPr>
          <w:iCs/>
          <w:lang w:val="es-ES_tradnl"/>
        </w:rPr>
        <w:t xml:space="preserve">1. Todos los proyectos de investigación que se presenten a esta Convocatoria deben estar elaborados siguiendo las indicaciones metodológicas establecidas en la resolución 287/2019 establecida por el Ministerio de Ciencia Tecnología y Medio Ambiente (CITMA), a partir de las modificaciones realizadas en abril/2023, </w:t>
      </w:r>
    </w:p>
    <w:p w:rsidR="00C63AA1" w:rsidRPr="00C63AA1" w:rsidRDefault="00C63AA1" w:rsidP="00A1161C">
      <w:pPr>
        <w:jc w:val="both"/>
        <w:rPr>
          <w:iCs/>
          <w:lang w:val="es-ES_tradnl"/>
        </w:rPr>
      </w:pPr>
      <w:r w:rsidRPr="00C63AA1">
        <w:rPr>
          <w:iCs/>
          <w:lang w:val="es-ES_tradnl"/>
        </w:rPr>
        <w:t>(</w:t>
      </w:r>
      <w:r w:rsidR="00EF2356" w:rsidRPr="00C63AA1">
        <w:rPr>
          <w:iCs/>
          <w:lang w:val="es-ES_tradnl"/>
        </w:rPr>
        <w:t>Se</w:t>
      </w:r>
      <w:r w:rsidRPr="00C63AA1">
        <w:rPr>
          <w:iCs/>
          <w:lang w:val="es-ES_tradnl"/>
        </w:rPr>
        <w:t xml:space="preserve"> adjunta Anexo 3 con estas modificaciones).</w:t>
      </w:r>
    </w:p>
    <w:p w:rsidR="00C63AA1" w:rsidRPr="00C63AA1" w:rsidRDefault="00C63AA1" w:rsidP="00A1161C">
      <w:pPr>
        <w:jc w:val="both"/>
        <w:rPr>
          <w:iCs/>
          <w:lang w:val="es-ES_tradnl"/>
        </w:rPr>
      </w:pPr>
      <w:r w:rsidRPr="00C63AA1">
        <w:rPr>
          <w:iCs/>
          <w:lang w:val="es-ES_tradnl"/>
        </w:rPr>
        <w:t xml:space="preserve">2. Se dará prioridad a proyectos que tengan un carácter integrador y multidisciplinario y que estén dirigidos a resolver un problema específico con la participación inter especialidades e inter institucionales. Se evaluará la posibilidad de generar resultados </w:t>
      </w:r>
      <w:proofErr w:type="spellStart"/>
      <w:r w:rsidRPr="00C63AA1">
        <w:rPr>
          <w:iCs/>
          <w:lang w:val="es-ES_tradnl"/>
        </w:rPr>
        <w:t>introducibles</w:t>
      </w:r>
      <w:proofErr w:type="spellEnd"/>
      <w:r w:rsidRPr="00C63AA1">
        <w:rPr>
          <w:iCs/>
          <w:lang w:val="es-ES_tradnl"/>
        </w:rPr>
        <w:t xml:space="preserve"> en la práctica médica habitual, la docencia o la investigación según proceda y que responda a las siguientes </w:t>
      </w:r>
    </w:p>
    <w:p w:rsidR="00C63AA1" w:rsidRPr="00A93DCE" w:rsidRDefault="00A1161C" w:rsidP="00A1161C">
      <w:pPr>
        <w:jc w:val="both"/>
        <w:rPr>
          <w:b/>
          <w:iCs/>
          <w:u w:val="single"/>
          <w:lang w:val="es-ES_tradnl"/>
        </w:rPr>
      </w:pPr>
      <w:r w:rsidRPr="00A93DCE">
        <w:rPr>
          <w:b/>
          <w:iCs/>
          <w:u w:val="single"/>
          <w:lang w:val="es-ES_tradnl"/>
        </w:rPr>
        <w:t>Líneas</w:t>
      </w:r>
      <w:r w:rsidR="00C63AA1" w:rsidRPr="00A93DCE">
        <w:rPr>
          <w:b/>
          <w:iCs/>
          <w:u w:val="single"/>
          <w:lang w:val="es-ES_tradnl"/>
        </w:rPr>
        <w:t xml:space="preserve"> de investigación:</w:t>
      </w:r>
    </w:p>
    <w:p w:rsidR="00C63AA1" w:rsidRPr="00C63AA1" w:rsidRDefault="00C63AA1" w:rsidP="00A1161C">
      <w:pPr>
        <w:jc w:val="both"/>
        <w:rPr>
          <w:iCs/>
          <w:lang w:val="es-ES_tradnl"/>
        </w:rPr>
      </w:pPr>
      <w:r w:rsidRPr="00C63AA1">
        <w:rPr>
          <w:iCs/>
          <w:lang w:val="es-ES_tradnl"/>
        </w:rPr>
        <w:t>1. Enfermedades transmisibles con énfasis en dengue, ITS/VIH/Sida y enfrentamiento a la COVID-19.</w:t>
      </w:r>
    </w:p>
    <w:p w:rsidR="00C63AA1" w:rsidRPr="00C63AA1" w:rsidRDefault="00C63AA1" w:rsidP="00A1161C">
      <w:pPr>
        <w:jc w:val="both"/>
        <w:rPr>
          <w:iCs/>
          <w:lang w:val="es-ES_tradnl"/>
        </w:rPr>
      </w:pPr>
      <w:r w:rsidRPr="00C63AA1">
        <w:rPr>
          <w:iCs/>
          <w:lang w:val="es-ES_tradnl"/>
        </w:rPr>
        <w:t>2. Cáncer.</w:t>
      </w:r>
    </w:p>
    <w:p w:rsidR="00C63AA1" w:rsidRPr="00C63AA1" w:rsidRDefault="00C63AA1" w:rsidP="00A1161C">
      <w:pPr>
        <w:jc w:val="both"/>
        <w:rPr>
          <w:iCs/>
          <w:lang w:val="es-ES_tradnl"/>
        </w:rPr>
      </w:pPr>
      <w:r w:rsidRPr="00C63AA1">
        <w:rPr>
          <w:iCs/>
          <w:lang w:val="es-ES_tradnl"/>
        </w:rPr>
        <w:t xml:space="preserve">3. Determinantes de salud del PAMI. </w:t>
      </w:r>
    </w:p>
    <w:p w:rsidR="00C63AA1" w:rsidRPr="00C63AA1" w:rsidRDefault="00C63AA1" w:rsidP="00A1161C">
      <w:pPr>
        <w:jc w:val="both"/>
        <w:rPr>
          <w:iCs/>
          <w:lang w:val="es-ES_tradnl"/>
        </w:rPr>
      </w:pPr>
      <w:r w:rsidRPr="00C63AA1">
        <w:rPr>
          <w:iCs/>
          <w:lang w:val="es-ES_tradnl"/>
        </w:rPr>
        <w:t>4. Envejecimiento poblacional.</w:t>
      </w:r>
    </w:p>
    <w:p w:rsidR="00C63AA1" w:rsidRPr="00C63AA1" w:rsidRDefault="00C63AA1" w:rsidP="00A1161C">
      <w:pPr>
        <w:jc w:val="both"/>
        <w:rPr>
          <w:iCs/>
          <w:lang w:val="es-ES_tradnl"/>
        </w:rPr>
      </w:pPr>
      <w:r w:rsidRPr="00C63AA1">
        <w:rPr>
          <w:iCs/>
          <w:lang w:val="es-ES_tradnl"/>
        </w:rPr>
        <w:t xml:space="preserve">5. Control de calidad y diagnóstico de laboratorio en muestras clínicas y ambientales. </w:t>
      </w:r>
    </w:p>
    <w:p w:rsidR="00C63AA1" w:rsidRPr="00C63AA1" w:rsidRDefault="00C63AA1" w:rsidP="00A1161C">
      <w:pPr>
        <w:jc w:val="both"/>
        <w:rPr>
          <w:iCs/>
          <w:lang w:val="es-ES_tradnl"/>
        </w:rPr>
      </w:pPr>
      <w:r w:rsidRPr="00C63AA1">
        <w:rPr>
          <w:iCs/>
          <w:lang w:val="es-ES_tradnl"/>
        </w:rPr>
        <w:t>6. Determinantes de salud de Enfermedades no transmisibles.</w:t>
      </w:r>
    </w:p>
    <w:p w:rsidR="00C63AA1" w:rsidRPr="00C63AA1" w:rsidRDefault="00C63AA1" w:rsidP="00A1161C">
      <w:pPr>
        <w:jc w:val="both"/>
        <w:rPr>
          <w:iCs/>
          <w:lang w:val="es-ES_tradnl"/>
        </w:rPr>
      </w:pPr>
      <w:r w:rsidRPr="00C63AA1">
        <w:rPr>
          <w:iCs/>
          <w:lang w:val="es-ES_tradnl"/>
        </w:rPr>
        <w:t>7. Formación de Recursos Humanos.</w:t>
      </w:r>
    </w:p>
    <w:p w:rsidR="00C63AA1" w:rsidRPr="00C63AA1" w:rsidRDefault="00C63AA1" w:rsidP="00A1161C">
      <w:pPr>
        <w:jc w:val="both"/>
        <w:rPr>
          <w:iCs/>
          <w:lang w:val="es-ES_tradnl"/>
        </w:rPr>
      </w:pPr>
      <w:r w:rsidRPr="00C63AA1">
        <w:rPr>
          <w:iCs/>
          <w:lang w:val="es-ES_tradnl"/>
        </w:rPr>
        <w:t>8. Salud y Medio Ambiente con énfasis en Infestación por Vectores.</w:t>
      </w:r>
    </w:p>
    <w:p w:rsidR="00C63AA1" w:rsidRPr="00C63AA1" w:rsidRDefault="00C63AA1" w:rsidP="00A1161C">
      <w:pPr>
        <w:jc w:val="both"/>
        <w:rPr>
          <w:iCs/>
          <w:lang w:val="es-ES_tradnl"/>
        </w:rPr>
      </w:pPr>
      <w:r w:rsidRPr="00C63AA1">
        <w:rPr>
          <w:iCs/>
          <w:lang w:val="es-ES_tradnl"/>
        </w:rPr>
        <w:lastRenderedPageBreak/>
        <w:t>9. Promoción y Educación para la salud con énfasis en Adicciones, calidad de vida y salud mental.</w:t>
      </w:r>
    </w:p>
    <w:p w:rsidR="00C63AA1" w:rsidRPr="00C63AA1" w:rsidRDefault="00C63AA1" w:rsidP="00A1161C">
      <w:pPr>
        <w:jc w:val="both"/>
        <w:rPr>
          <w:iCs/>
          <w:lang w:val="es-ES_tradnl"/>
        </w:rPr>
      </w:pPr>
      <w:r w:rsidRPr="00C63AA1">
        <w:rPr>
          <w:iCs/>
          <w:lang w:val="es-ES_tradnl"/>
        </w:rPr>
        <w:t>10</w:t>
      </w:r>
      <w:r w:rsidR="00FD7FA6" w:rsidRPr="00C63AA1">
        <w:rPr>
          <w:iCs/>
          <w:lang w:val="es-ES_tradnl"/>
        </w:rPr>
        <w:t>. Desarrollo</w:t>
      </w:r>
      <w:r w:rsidRPr="00C63AA1">
        <w:rPr>
          <w:iCs/>
          <w:lang w:val="es-ES_tradnl"/>
        </w:rPr>
        <w:t xml:space="preserve"> de las Ciencias Médicas Básicas, preclínicas y clínicas.</w:t>
      </w:r>
    </w:p>
    <w:p w:rsidR="00C63AA1" w:rsidRPr="00C63AA1" w:rsidRDefault="00C63AA1" w:rsidP="00A1161C">
      <w:pPr>
        <w:jc w:val="both"/>
        <w:rPr>
          <w:iCs/>
          <w:lang w:val="es-ES_tradnl"/>
        </w:rPr>
      </w:pPr>
      <w:r w:rsidRPr="00C63AA1">
        <w:rPr>
          <w:iCs/>
          <w:lang w:val="es-ES_tradnl"/>
        </w:rPr>
        <w:t>11. Desarrollo de las Neurociencias.</w:t>
      </w:r>
    </w:p>
    <w:p w:rsidR="00C63AA1" w:rsidRPr="00C63AA1" w:rsidRDefault="00C63AA1" w:rsidP="00A1161C">
      <w:pPr>
        <w:jc w:val="both"/>
        <w:rPr>
          <w:iCs/>
          <w:lang w:val="es-ES_tradnl"/>
        </w:rPr>
      </w:pPr>
      <w:r w:rsidRPr="00C63AA1">
        <w:rPr>
          <w:iCs/>
          <w:lang w:val="es-ES_tradnl"/>
        </w:rPr>
        <w:t>12</w:t>
      </w:r>
      <w:r w:rsidR="00FD7FA6" w:rsidRPr="00C63AA1">
        <w:rPr>
          <w:iCs/>
          <w:lang w:val="es-ES_tradnl"/>
        </w:rPr>
        <w:t>. Medicina</w:t>
      </w:r>
      <w:r w:rsidRPr="00C63AA1">
        <w:rPr>
          <w:iCs/>
          <w:lang w:val="es-ES_tradnl"/>
        </w:rPr>
        <w:t xml:space="preserve"> Tradicional y Natural.</w:t>
      </w:r>
    </w:p>
    <w:p w:rsidR="00C63AA1" w:rsidRPr="00C63AA1" w:rsidRDefault="00C63AA1" w:rsidP="00A1161C">
      <w:pPr>
        <w:jc w:val="both"/>
        <w:rPr>
          <w:iCs/>
          <w:lang w:val="es-ES_tradnl"/>
        </w:rPr>
      </w:pPr>
      <w:r w:rsidRPr="00C63AA1">
        <w:rPr>
          <w:iCs/>
          <w:lang w:val="es-ES_tradnl"/>
        </w:rPr>
        <w:t>13</w:t>
      </w:r>
      <w:r w:rsidR="00FD7FA6" w:rsidRPr="00C63AA1">
        <w:rPr>
          <w:iCs/>
          <w:lang w:val="es-ES_tradnl"/>
        </w:rPr>
        <w:t>. Medicina</w:t>
      </w:r>
      <w:r w:rsidRPr="00C63AA1">
        <w:rPr>
          <w:iCs/>
          <w:lang w:val="es-ES_tradnl"/>
        </w:rPr>
        <w:t xml:space="preserve"> transfusional y regenerativa.</w:t>
      </w:r>
    </w:p>
    <w:p w:rsidR="00C63AA1" w:rsidRPr="00C63AA1" w:rsidRDefault="00C63AA1" w:rsidP="00A1161C">
      <w:pPr>
        <w:jc w:val="both"/>
        <w:rPr>
          <w:iCs/>
          <w:lang w:val="es-ES_tradnl"/>
        </w:rPr>
      </w:pPr>
      <w:r w:rsidRPr="00C63AA1">
        <w:rPr>
          <w:iCs/>
          <w:lang w:val="es-ES_tradnl"/>
        </w:rPr>
        <w:t>14</w:t>
      </w:r>
      <w:r w:rsidR="00FD7FA6" w:rsidRPr="00C63AA1">
        <w:rPr>
          <w:iCs/>
          <w:lang w:val="es-ES_tradnl"/>
        </w:rPr>
        <w:t>. Informatización</w:t>
      </w:r>
      <w:r w:rsidRPr="00C63AA1">
        <w:rPr>
          <w:iCs/>
          <w:lang w:val="es-ES_tradnl"/>
        </w:rPr>
        <w:t xml:space="preserve"> en salud.</w:t>
      </w:r>
    </w:p>
    <w:p w:rsidR="00C63AA1" w:rsidRPr="00C63AA1" w:rsidRDefault="00C63AA1" w:rsidP="00A1161C">
      <w:pPr>
        <w:jc w:val="both"/>
        <w:rPr>
          <w:iCs/>
          <w:lang w:val="es-ES_tradnl"/>
        </w:rPr>
      </w:pPr>
      <w:r w:rsidRPr="00C63AA1">
        <w:rPr>
          <w:iCs/>
          <w:lang w:val="es-ES_tradnl"/>
        </w:rPr>
        <w:t>15</w:t>
      </w:r>
      <w:r w:rsidR="00A1161C" w:rsidRPr="00C63AA1">
        <w:rPr>
          <w:iCs/>
          <w:lang w:val="es-ES_tradnl"/>
        </w:rPr>
        <w:t>. Evaluación</w:t>
      </w:r>
      <w:r w:rsidRPr="00C63AA1">
        <w:rPr>
          <w:iCs/>
          <w:lang w:val="es-ES_tradnl"/>
        </w:rPr>
        <w:t xml:space="preserve"> de tecnologías sanitarias.</w:t>
      </w:r>
    </w:p>
    <w:p w:rsidR="00C63AA1" w:rsidRPr="00C63AA1" w:rsidRDefault="00C63AA1" w:rsidP="00A1161C">
      <w:pPr>
        <w:jc w:val="both"/>
        <w:rPr>
          <w:iCs/>
          <w:lang w:val="es-ES_tradnl"/>
        </w:rPr>
      </w:pPr>
      <w:r w:rsidRPr="00C63AA1">
        <w:rPr>
          <w:iCs/>
          <w:lang w:val="es-ES_tradnl"/>
        </w:rPr>
        <w:t>Los proyectos deberán responder a alguna de las prioridades propuestas en el sector.</w:t>
      </w:r>
    </w:p>
    <w:p w:rsidR="00C63AA1" w:rsidRPr="00C63AA1" w:rsidRDefault="00C63AA1" w:rsidP="00A1161C">
      <w:pPr>
        <w:jc w:val="both"/>
        <w:rPr>
          <w:iCs/>
          <w:lang w:val="es-ES_tradnl"/>
        </w:rPr>
      </w:pPr>
      <w:r w:rsidRPr="00C63AA1">
        <w:rPr>
          <w:iCs/>
          <w:lang w:val="es-ES_tradnl"/>
        </w:rPr>
        <w:t>Prioridades de investigación e innovación 2024</w:t>
      </w:r>
    </w:p>
    <w:p w:rsidR="00C63AA1" w:rsidRPr="00C63AA1" w:rsidRDefault="00C63AA1" w:rsidP="00A1161C">
      <w:pPr>
        <w:jc w:val="both"/>
        <w:rPr>
          <w:iCs/>
          <w:lang w:val="es-ES_tradnl"/>
        </w:rPr>
      </w:pPr>
      <w:r w:rsidRPr="00C63AA1">
        <w:rPr>
          <w:iCs/>
          <w:lang w:val="es-ES_tradnl"/>
        </w:rPr>
        <w:t>1. Desarrollar investigaciones encaminadas al enfrentamiento a la COVID-19.</w:t>
      </w:r>
    </w:p>
    <w:p w:rsidR="00C63AA1" w:rsidRPr="00C63AA1" w:rsidRDefault="00C63AA1" w:rsidP="00A1161C">
      <w:pPr>
        <w:jc w:val="both"/>
        <w:rPr>
          <w:iCs/>
          <w:lang w:val="es-ES_tradnl"/>
        </w:rPr>
      </w:pPr>
      <w:r w:rsidRPr="00C63AA1">
        <w:rPr>
          <w:iCs/>
          <w:lang w:val="es-ES_tradnl"/>
        </w:rPr>
        <w:t xml:space="preserve">2. Enfrentamiento al Envejecimiento Poblacional, como un reto para el Sistema </w:t>
      </w:r>
    </w:p>
    <w:p w:rsidR="00C63AA1" w:rsidRPr="00C63AA1" w:rsidRDefault="00C63AA1" w:rsidP="00A1161C">
      <w:pPr>
        <w:jc w:val="both"/>
        <w:rPr>
          <w:iCs/>
          <w:lang w:val="es-ES_tradnl"/>
        </w:rPr>
      </w:pPr>
      <w:r w:rsidRPr="00C63AA1">
        <w:rPr>
          <w:iCs/>
          <w:lang w:val="es-ES_tradnl"/>
        </w:rPr>
        <w:t>Nacional de Salud y la Sociedad.</w:t>
      </w:r>
    </w:p>
    <w:p w:rsidR="00C63AA1" w:rsidRPr="00C63AA1" w:rsidRDefault="00C63AA1" w:rsidP="00A1161C">
      <w:pPr>
        <w:jc w:val="both"/>
        <w:rPr>
          <w:iCs/>
          <w:lang w:val="es-ES_tradnl"/>
        </w:rPr>
      </w:pPr>
      <w:r w:rsidRPr="00C63AA1">
        <w:rPr>
          <w:iCs/>
          <w:lang w:val="es-ES_tradnl"/>
        </w:rPr>
        <w:t xml:space="preserve">3. Mortalidad general por enfermedades crónicas no transmisibles y riesgos, que </w:t>
      </w:r>
    </w:p>
    <w:p w:rsidR="00C63AA1" w:rsidRPr="00C63AA1" w:rsidRDefault="00C63AA1" w:rsidP="00A1161C">
      <w:pPr>
        <w:jc w:val="both"/>
        <w:rPr>
          <w:iCs/>
          <w:lang w:val="es-ES_tradnl"/>
        </w:rPr>
      </w:pPr>
      <w:r w:rsidRPr="00C63AA1">
        <w:rPr>
          <w:iCs/>
          <w:lang w:val="es-ES_tradnl"/>
        </w:rPr>
        <w:t xml:space="preserve">incidan en el Cáncer y las afecciones vasculares (cardiacas, cerebrales y </w:t>
      </w:r>
      <w:r w:rsidR="00FD7FA6">
        <w:rPr>
          <w:iCs/>
          <w:lang w:val="es-ES_tradnl"/>
        </w:rPr>
        <w:t>r</w:t>
      </w:r>
      <w:r w:rsidRPr="00C63AA1">
        <w:rPr>
          <w:iCs/>
          <w:lang w:val="es-ES_tradnl"/>
        </w:rPr>
        <w:t>enales).</w:t>
      </w:r>
    </w:p>
    <w:p w:rsidR="00C63AA1" w:rsidRPr="00C63AA1" w:rsidRDefault="00C63AA1" w:rsidP="00A1161C">
      <w:pPr>
        <w:jc w:val="both"/>
        <w:rPr>
          <w:iCs/>
          <w:lang w:val="es-ES_tradnl"/>
        </w:rPr>
      </w:pPr>
      <w:r w:rsidRPr="00C63AA1">
        <w:rPr>
          <w:iCs/>
          <w:lang w:val="es-ES_tradnl"/>
        </w:rPr>
        <w:t>4. Desarrollo de investigaciones en servicios de salud, innovaciones, evaluación de tecnologías y generalización de resultados que respondan al cuadro de salud de la población, así como evaluación de la seguridad, protección, vigilancia y calidad de productos y servicios para la salud humana.</w:t>
      </w:r>
    </w:p>
    <w:p w:rsidR="00C63AA1" w:rsidRPr="00C63AA1" w:rsidRDefault="00C63AA1" w:rsidP="00A1161C">
      <w:pPr>
        <w:jc w:val="both"/>
        <w:rPr>
          <w:iCs/>
          <w:lang w:val="es-ES_tradnl"/>
        </w:rPr>
      </w:pPr>
      <w:r w:rsidRPr="00C63AA1">
        <w:rPr>
          <w:iCs/>
          <w:lang w:val="es-ES_tradnl"/>
        </w:rPr>
        <w:t xml:space="preserve">5. Investigaciones epidemiológicas y analíticas relacionadas con características </w:t>
      </w:r>
    </w:p>
    <w:p w:rsidR="00C63AA1" w:rsidRPr="00C63AA1" w:rsidRDefault="00C63AA1" w:rsidP="00A1161C">
      <w:pPr>
        <w:jc w:val="both"/>
        <w:rPr>
          <w:iCs/>
          <w:lang w:val="es-ES_tradnl"/>
        </w:rPr>
      </w:pPr>
      <w:r w:rsidRPr="00C63AA1">
        <w:rPr>
          <w:iCs/>
          <w:lang w:val="es-ES_tradnl"/>
        </w:rPr>
        <w:t xml:space="preserve">socio demográficas y morbimortalidad en mujeres en edad fértil, la madre y el recién nacido. </w:t>
      </w:r>
    </w:p>
    <w:p w:rsidR="00C63AA1" w:rsidRPr="00C63AA1" w:rsidRDefault="00C63AA1" w:rsidP="00A1161C">
      <w:pPr>
        <w:jc w:val="both"/>
        <w:rPr>
          <w:iCs/>
          <w:lang w:val="es-ES_tradnl"/>
        </w:rPr>
      </w:pPr>
      <w:r w:rsidRPr="00C63AA1">
        <w:rPr>
          <w:iCs/>
          <w:lang w:val="es-ES_tradnl"/>
        </w:rPr>
        <w:t>6. Implementación de sistemas para elevar la calidad de los servicios en la Atención Primaria de Salud y el desarrollo de Metodologías de promoción y prevención de salud que posibiliten cambios de comportamientos incidentes en los principales problemas de salud de la población.</w:t>
      </w:r>
    </w:p>
    <w:p w:rsidR="00C63AA1" w:rsidRPr="00C63AA1" w:rsidRDefault="00C63AA1" w:rsidP="00A1161C">
      <w:pPr>
        <w:jc w:val="both"/>
        <w:rPr>
          <w:iCs/>
          <w:lang w:val="es-ES_tradnl"/>
        </w:rPr>
      </w:pPr>
      <w:r w:rsidRPr="00C63AA1">
        <w:rPr>
          <w:iCs/>
          <w:lang w:val="es-ES_tradnl"/>
        </w:rPr>
        <w:t xml:space="preserve">7. Investigaciones de corte social con enfoque de Familia en el Sistema Nacional de Salud. </w:t>
      </w:r>
    </w:p>
    <w:p w:rsidR="00C63AA1" w:rsidRPr="00C63AA1" w:rsidRDefault="00C63AA1" w:rsidP="00A1161C">
      <w:pPr>
        <w:jc w:val="both"/>
        <w:rPr>
          <w:iCs/>
          <w:lang w:val="es-ES_tradnl"/>
        </w:rPr>
      </w:pPr>
      <w:r w:rsidRPr="00C63AA1">
        <w:rPr>
          <w:iCs/>
          <w:lang w:val="es-ES_tradnl"/>
        </w:rPr>
        <w:t xml:space="preserve">8. Fortalecimiento de la higiene, epidemiología y microbiología; garantizando la disminución del índice de infestación por mosquito Aedes Aegypti, evitando la transmisión de </w:t>
      </w:r>
      <w:proofErr w:type="spellStart"/>
      <w:r w:rsidRPr="00C63AA1">
        <w:rPr>
          <w:iCs/>
          <w:lang w:val="es-ES_tradnl"/>
        </w:rPr>
        <w:t>arbovirosis</w:t>
      </w:r>
      <w:proofErr w:type="spellEnd"/>
      <w:r w:rsidRPr="00C63AA1">
        <w:rPr>
          <w:iCs/>
          <w:lang w:val="es-ES_tradnl"/>
        </w:rPr>
        <w:t>.</w:t>
      </w:r>
    </w:p>
    <w:p w:rsidR="00C63AA1" w:rsidRPr="00C63AA1" w:rsidRDefault="00C63AA1" w:rsidP="00A1161C">
      <w:pPr>
        <w:jc w:val="both"/>
        <w:rPr>
          <w:iCs/>
          <w:lang w:val="es-ES_tradnl"/>
        </w:rPr>
      </w:pPr>
      <w:r w:rsidRPr="00C63AA1">
        <w:rPr>
          <w:iCs/>
          <w:lang w:val="es-ES_tradnl"/>
        </w:rPr>
        <w:t>9. Desarrollo y perfeccionamiento continúo de la gestión de Información y las plataformas de tecnologías asociadas en función de la salud de la población, la docencia médica y el conocimiento como dimensión para la transformación y construcción de sociedades sostenibles y sustentables</w:t>
      </w:r>
    </w:p>
    <w:p w:rsidR="00C63AA1" w:rsidRPr="00C63AA1" w:rsidRDefault="00C63AA1" w:rsidP="00A1161C">
      <w:pPr>
        <w:jc w:val="both"/>
        <w:rPr>
          <w:iCs/>
          <w:lang w:val="es-ES_tradnl"/>
        </w:rPr>
      </w:pPr>
      <w:r w:rsidRPr="00C63AA1">
        <w:rPr>
          <w:iCs/>
          <w:lang w:val="es-ES_tradnl"/>
        </w:rPr>
        <w:t>10. Perfeccionamiento del trabajo docente educativo de pre y posgrado y los</w:t>
      </w:r>
      <w:r w:rsidR="00A1161C">
        <w:rPr>
          <w:iCs/>
          <w:lang w:val="es-ES_tradnl"/>
        </w:rPr>
        <w:t xml:space="preserve"> </w:t>
      </w:r>
      <w:r w:rsidRPr="00C63AA1">
        <w:rPr>
          <w:iCs/>
          <w:lang w:val="es-ES_tradnl"/>
        </w:rPr>
        <w:t>estudios históricos sobre el desarrollo de los Recursos Humanos y la Educación Médica en Cuba.</w:t>
      </w:r>
    </w:p>
    <w:p w:rsidR="00C63AA1" w:rsidRPr="00C63AA1" w:rsidRDefault="00C63AA1" w:rsidP="00A1161C">
      <w:pPr>
        <w:jc w:val="both"/>
        <w:rPr>
          <w:iCs/>
          <w:lang w:val="es-ES_tradnl"/>
        </w:rPr>
      </w:pPr>
      <w:r w:rsidRPr="00C63AA1">
        <w:rPr>
          <w:iCs/>
          <w:lang w:val="es-ES_tradnl"/>
        </w:rPr>
        <w:t>11. Incrementar la exportación de servicios médicos y diversificar las fuentes de ingreso en sus diferentes modalidades de exportación.</w:t>
      </w:r>
    </w:p>
    <w:p w:rsidR="00C63AA1" w:rsidRPr="00C63AA1" w:rsidRDefault="00C63AA1" w:rsidP="00A1161C">
      <w:pPr>
        <w:jc w:val="both"/>
        <w:rPr>
          <w:iCs/>
          <w:lang w:val="es-ES_tradnl"/>
        </w:rPr>
      </w:pPr>
      <w:r w:rsidRPr="00C63AA1">
        <w:rPr>
          <w:iCs/>
          <w:lang w:val="es-ES_tradnl"/>
        </w:rPr>
        <w:lastRenderedPageBreak/>
        <w:t xml:space="preserve">12. Investigaciones para perfeccionar acciones de control interno y la </w:t>
      </w:r>
      <w:r w:rsidR="00A1161C" w:rsidRPr="00C63AA1">
        <w:rPr>
          <w:iCs/>
          <w:lang w:val="es-ES_tradnl"/>
        </w:rPr>
        <w:t>Implementación</w:t>
      </w:r>
      <w:r w:rsidRPr="00C63AA1">
        <w:rPr>
          <w:iCs/>
          <w:lang w:val="es-ES_tradnl"/>
        </w:rPr>
        <w:t xml:space="preserve"> y desarrollo del el P</w:t>
      </w:r>
      <w:r w:rsidR="00432C7C">
        <w:rPr>
          <w:iCs/>
          <w:lang w:val="es-ES_tradnl"/>
        </w:rPr>
        <w:t>rograma por la Eficiencia y el u</w:t>
      </w:r>
      <w:r w:rsidRPr="00C63AA1">
        <w:rPr>
          <w:iCs/>
          <w:lang w:val="es-ES_tradnl"/>
        </w:rPr>
        <w:t xml:space="preserve">so </w:t>
      </w:r>
      <w:r w:rsidR="00432C7C">
        <w:rPr>
          <w:iCs/>
          <w:lang w:val="es-ES_tradnl"/>
        </w:rPr>
        <w:t>racional de los r</w:t>
      </w:r>
      <w:r w:rsidR="00432C7C" w:rsidRPr="00432C7C">
        <w:rPr>
          <w:iCs/>
          <w:lang w:val="es-ES_tradnl"/>
        </w:rPr>
        <w:t>ecursos.</w:t>
      </w:r>
    </w:p>
    <w:p w:rsidR="00A1161C" w:rsidRDefault="00C63AA1" w:rsidP="00A1161C">
      <w:pPr>
        <w:jc w:val="both"/>
        <w:rPr>
          <w:iCs/>
          <w:lang w:val="es-ES_tradnl"/>
        </w:rPr>
      </w:pPr>
      <w:r w:rsidRPr="00C63AA1">
        <w:rPr>
          <w:iCs/>
          <w:lang w:val="es-ES_tradnl"/>
        </w:rPr>
        <w:t xml:space="preserve"> Serán de obligatorio cumplimiento los plazos del Cronograma de la Convocatoria que se adjuntan:</w:t>
      </w:r>
    </w:p>
    <w:p w:rsidR="00C63AA1" w:rsidRPr="00C63AA1" w:rsidRDefault="00C63AA1" w:rsidP="00A1161C">
      <w:pPr>
        <w:jc w:val="both"/>
        <w:rPr>
          <w:iCs/>
          <w:lang w:val="es-ES_tradnl"/>
        </w:rPr>
      </w:pPr>
      <w:r w:rsidRPr="00C63AA1">
        <w:rPr>
          <w:iCs/>
          <w:lang w:val="es-ES_tradnl"/>
        </w:rPr>
        <w:t>1. Emisión de la convocatoria- se rea</w:t>
      </w:r>
      <w:r w:rsidR="00432C7C">
        <w:rPr>
          <w:iCs/>
          <w:lang w:val="es-ES_tradnl"/>
        </w:rPr>
        <w:t>lizará del 1ero de octubre al 15</w:t>
      </w:r>
      <w:r w:rsidRPr="00C63AA1">
        <w:rPr>
          <w:iCs/>
          <w:lang w:val="es-ES_tradnl"/>
        </w:rPr>
        <w:t xml:space="preserve"> de </w:t>
      </w:r>
      <w:r w:rsidR="00A1161C" w:rsidRPr="00C63AA1">
        <w:rPr>
          <w:iCs/>
          <w:lang w:val="es-ES_tradnl"/>
        </w:rPr>
        <w:t>Noviembre</w:t>
      </w:r>
      <w:r w:rsidRPr="00C63AA1">
        <w:rPr>
          <w:iCs/>
          <w:lang w:val="es-ES_tradnl"/>
        </w:rPr>
        <w:t xml:space="preserve"> del 2023</w:t>
      </w:r>
    </w:p>
    <w:p w:rsidR="00C63AA1" w:rsidRPr="00C63AA1" w:rsidRDefault="00C63AA1" w:rsidP="00A1161C">
      <w:pPr>
        <w:jc w:val="both"/>
        <w:rPr>
          <w:iCs/>
          <w:lang w:val="es-ES_tradnl"/>
        </w:rPr>
      </w:pPr>
      <w:r w:rsidRPr="00C63AA1">
        <w:rPr>
          <w:iCs/>
          <w:lang w:val="es-ES_tradnl"/>
        </w:rPr>
        <w:t xml:space="preserve">2. Envío de proyectos en versión electrónica editable (formato Word, letra </w:t>
      </w:r>
      <w:proofErr w:type="spellStart"/>
      <w:r w:rsidRPr="00C63AA1">
        <w:rPr>
          <w:iCs/>
          <w:lang w:val="es-ES_tradnl"/>
        </w:rPr>
        <w:t>arial</w:t>
      </w:r>
      <w:proofErr w:type="spellEnd"/>
      <w:r w:rsidRPr="00C63AA1">
        <w:rPr>
          <w:iCs/>
          <w:lang w:val="es-ES_tradnl"/>
        </w:rPr>
        <w:t xml:space="preserve"> 12 e interlineado sencillo), al Departamento de posgrado e investigaciones </w:t>
      </w:r>
      <w:r w:rsidR="00432C7C">
        <w:rPr>
          <w:iCs/>
          <w:lang w:val="es-ES_tradnl"/>
        </w:rPr>
        <w:t>para ser evaluados por el  consejos científico</w:t>
      </w:r>
      <w:r w:rsidR="00432C7C" w:rsidRPr="00C63AA1">
        <w:rPr>
          <w:iCs/>
          <w:lang w:val="es-ES_tradnl"/>
        </w:rPr>
        <w:t xml:space="preserve"> de</w:t>
      </w:r>
      <w:r w:rsidRPr="00C63AA1">
        <w:rPr>
          <w:iCs/>
          <w:lang w:val="es-ES_tradnl"/>
        </w:rPr>
        <w:t xml:space="preserve"> 2023.</w:t>
      </w:r>
    </w:p>
    <w:p w:rsidR="0052033A" w:rsidRDefault="00C63AA1" w:rsidP="00A1161C">
      <w:pPr>
        <w:jc w:val="both"/>
      </w:pPr>
      <w:r w:rsidRPr="00C63AA1">
        <w:rPr>
          <w:iCs/>
          <w:lang w:val="es-ES_tradnl"/>
        </w:rPr>
        <w:t xml:space="preserve"> </w:t>
      </w:r>
      <w:r w:rsidR="00763460">
        <w:t xml:space="preserve">Los proyectos serán entregados digital al Dpto  de CIT y P </w:t>
      </w:r>
    </w:p>
    <w:sectPr w:rsidR="005203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AF"/>
    <w:rsid w:val="0009078E"/>
    <w:rsid w:val="00432C7C"/>
    <w:rsid w:val="0045008B"/>
    <w:rsid w:val="00456FBB"/>
    <w:rsid w:val="0052033A"/>
    <w:rsid w:val="005416F2"/>
    <w:rsid w:val="006F1CF5"/>
    <w:rsid w:val="00763460"/>
    <w:rsid w:val="00882C19"/>
    <w:rsid w:val="00994747"/>
    <w:rsid w:val="00A1161C"/>
    <w:rsid w:val="00A93DCE"/>
    <w:rsid w:val="00B565E9"/>
    <w:rsid w:val="00C63AA1"/>
    <w:rsid w:val="00CA08E8"/>
    <w:rsid w:val="00CF43AF"/>
    <w:rsid w:val="00DD11C1"/>
    <w:rsid w:val="00EF2356"/>
    <w:rsid w:val="00F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8A2A"/>
  <w15:docId w15:val="{092D5D95-824F-44F3-AA9C-4EB56EFB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766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</dc:creator>
  <cp:keywords/>
  <dc:description/>
  <cp:lastModifiedBy>Estudiante</cp:lastModifiedBy>
  <cp:revision>30</cp:revision>
  <dcterms:created xsi:type="dcterms:W3CDTF">2023-02-14T19:23:00Z</dcterms:created>
  <dcterms:modified xsi:type="dcterms:W3CDTF">2023-10-03T19:53:00Z</dcterms:modified>
</cp:coreProperties>
</file>